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F34A8" w14:textId="77777777" w:rsidR="003B460C" w:rsidRPr="00A31BFE" w:rsidRDefault="003B460C" w:rsidP="00331EE0">
      <w:pPr>
        <w:spacing w:line="276" w:lineRule="auto"/>
        <w:ind w:left="426" w:hanging="142"/>
        <w:jc w:val="right"/>
        <w:rPr>
          <w:rFonts w:asciiTheme="minorHAnsi" w:hAnsiTheme="minorHAnsi" w:cstheme="minorHAnsi"/>
        </w:rPr>
      </w:pPr>
      <w:r w:rsidRPr="00A31BFE">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7E3F37A5" wp14:editId="23135E1F">
                <wp:simplePos x="0" y="0"/>
                <wp:positionH relativeFrom="column">
                  <wp:posOffset>5875656</wp:posOffset>
                </wp:positionH>
                <wp:positionV relativeFrom="paragraph">
                  <wp:posOffset>1</wp:posOffset>
                </wp:positionV>
                <wp:extent cx="763270" cy="495300"/>
                <wp:effectExtent l="0" t="0" r="1778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270" cy="495300"/>
                        </a:xfrm>
                        <a:prstGeom prst="rect">
                          <a:avLst/>
                        </a:prstGeom>
                        <a:solidFill>
                          <a:srgbClr val="FFFFFF"/>
                        </a:solidFill>
                        <a:ln w="9525">
                          <a:solidFill>
                            <a:srgbClr val="000000"/>
                          </a:solidFill>
                          <a:miter lim="800000"/>
                          <a:headEnd/>
                          <a:tailEnd/>
                        </a:ln>
                      </wps:spPr>
                      <wps:txbx>
                        <w:txbxContent>
                          <w:p w14:paraId="7E3F37B6" w14:textId="37E7D4A7" w:rsidR="004F424B" w:rsidRPr="00546DC6" w:rsidRDefault="004F424B" w:rsidP="003B460C">
                            <w:pPr>
                              <w:jc w:val="center"/>
                              <w:rPr>
                                <w:b/>
                                <w:sz w:val="48"/>
                                <w:szCs w:val="48"/>
                              </w:rPr>
                            </w:pPr>
                            <w:r w:rsidRPr="00546DC6">
                              <w:rPr>
                                <w:b/>
                                <w:sz w:val="48"/>
                                <w:szCs w:val="48"/>
                              </w:rPr>
                              <w:t>57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3F37A5" id="_x0000_t202" coordsize="21600,21600" o:spt="202" path="m,l,21600r21600,l21600,xe">
                <v:stroke joinstyle="miter"/>
                <v:path gradientshapeok="t" o:connecttype="rect"/>
              </v:shapetype>
              <v:shape id="Text Box 2" o:spid="_x0000_s1026" type="#_x0000_t202" style="position:absolute;left:0;text-align:left;margin-left:462.65pt;margin-top:0;width:60.1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">
                <v:textbox>
                  <w:txbxContent>
                    <w:p w14:paraId="7E3F37B6" w14:textId="37E7D4A7" w:rsidR="004F424B" w:rsidRPr="00546DC6" w:rsidRDefault="004F424B" w:rsidP="003B460C">
                      <w:pPr>
                        <w:jc w:val="center"/>
                        <w:rPr>
                          <w:b/>
                          <w:sz w:val="48"/>
                          <w:szCs w:val="48"/>
                        </w:rPr>
                      </w:pPr>
                      <w:r w:rsidRPr="00546DC6">
                        <w:rPr>
                          <w:b/>
                          <w:sz w:val="48"/>
                          <w:szCs w:val="48"/>
                        </w:rPr>
                        <w:t>57</w:t>
                      </w:r>
                    </w:p>
                  </w:txbxContent>
                </v:textbox>
              </v:shape>
            </w:pict>
          </mc:Fallback>
        </mc:AlternateContent>
      </w:r>
    </w:p>
    <w:p w14:paraId="7E3F34A9" w14:textId="77777777" w:rsidR="003B460C" w:rsidRPr="00A31BFE" w:rsidRDefault="003B460C" w:rsidP="00331EE0">
      <w:pPr>
        <w:spacing w:line="276" w:lineRule="auto"/>
        <w:ind w:left="426" w:hanging="142"/>
        <w:rPr>
          <w:rFonts w:asciiTheme="minorHAnsi" w:hAnsiTheme="minorHAnsi" w:cstheme="minorHAnsi"/>
        </w:rPr>
      </w:pPr>
    </w:p>
    <w:p w14:paraId="7E3F34AA" w14:textId="77777777" w:rsidR="003B460C" w:rsidRPr="00A31BFE" w:rsidRDefault="003B460C" w:rsidP="00331EE0">
      <w:pPr>
        <w:tabs>
          <w:tab w:val="left" w:pos="7350"/>
        </w:tabs>
        <w:spacing w:line="276" w:lineRule="auto"/>
        <w:ind w:left="426" w:hanging="142"/>
        <w:rPr>
          <w:rFonts w:asciiTheme="minorHAnsi" w:hAnsiTheme="minorHAnsi" w:cstheme="minorHAnsi"/>
        </w:rPr>
      </w:pPr>
      <w:r w:rsidRPr="00A31BFE">
        <w:rPr>
          <w:rFonts w:asciiTheme="minorHAnsi" w:hAnsiTheme="minorHAnsi" w:cstheme="minorHAnsi"/>
        </w:rPr>
        <w:tab/>
      </w:r>
    </w:p>
    <w:p w14:paraId="7E3F34AB" w14:textId="77777777" w:rsidR="003B460C" w:rsidRPr="00A31BFE" w:rsidRDefault="003B460C" w:rsidP="00331EE0">
      <w:pPr>
        <w:spacing w:line="276" w:lineRule="auto"/>
        <w:ind w:left="426" w:hanging="142"/>
        <w:rPr>
          <w:rFonts w:asciiTheme="minorHAnsi" w:hAnsiTheme="minorHAnsi" w:cstheme="minorHAnsi"/>
        </w:rPr>
      </w:pPr>
    </w:p>
    <w:p w14:paraId="7E3F34AC" w14:textId="77777777" w:rsidR="003B460C" w:rsidRPr="00A31BFE" w:rsidRDefault="003B460C" w:rsidP="00331EE0">
      <w:pPr>
        <w:spacing w:line="276" w:lineRule="auto"/>
        <w:ind w:left="426" w:hanging="142"/>
        <w:rPr>
          <w:rFonts w:asciiTheme="minorHAnsi" w:hAnsiTheme="minorHAnsi" w:cstheme="minorHAnsi"/>
        </w:rPr>
      </w:pPr>
    </w:p>
    <w:p w14:paraId="7E3F34AD" w14:textId="77777777" w:rsidR="003B460C" w:rsidRPr="00A31BFE" w:rsidRDefault="003B460C" w:rsidP="00331EE0">
      <w:pPr>
        <w:spacing w:line="276" w:lineRule="auto"/>
        <w:ind w:left="426" w:hanging="142"/>
        <w:jc w:val="center"/>
        <w:rPr>
          <w:rFonts w:asciiTheme="minorHAnsi" w:hAnsiTheme="minorHAnsi" w:cstheme="minorHAnsi"/>
        </w:rPr>
      </w:pPr>
      <w:r w:rsidRPr="00A31BFE">
        <w:rPr>
          <w:rFonts w:asciiTheme="minorHAnsi" w:hAnsiTheme="minorHAnsi" w:cstheme="minorHAnsi"/>
          <w:noProof/>
          <w:sz w:val="28"/>
        </w:rPr>
        <w:drawing>
          <wp:inline distT="0" distB="0" distL="0" distR="0" wp14:anchorId="7E3F37A7" wp14:editId="7E3F37A8">
            <wp:extent cx="2495550" cy="2638425"/>
            <wp:effectExtent l="0" t="0" r="0" b="9525"/>
            <wp:docPr id="1" name="Picture 1" descr="GTS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TS New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95550" cy="2638425"/>
                    </a:xfrm>
                    <a:prstGeom prst="rect">
                      <a:avLst/>
                    </a:prstGeom>
                    <a:noFill/>
                    <a:ln>
                      <a:noFill/>
                    </a:ln>
                  </pic:spPr>
                </pic:pic>
              </a:graphicData>
            </a:graphic>
          </wp:inline>
        </w:drawing>
      </w:r>
    </w:p>
    <w:p w14:paraId="7E3F34AE" w14:textId="77777777" w:rsidR="003B460C" w:rsidRPr="00A31BFE" w:rsidRDefault="003B460C" w:rsidP="00331EE0">
      <w:pPr>
        <w:spacing w:line="276" w:lineRule="auto"/>
        <w:ind w:left="426" w:hanging="142"/>
        <w:rPr>
          <w:rFonts w:asciiTheme="minorHAnsi" w:hAnsiTheme="minorHAnsi" w:cstheme="minorHAnsi"/>
        </w:rPr>
      </w:pPr>
    </w:p>
    <w:p w14:paraId="7E3F34AF" w14:textId="77777777" w:rsidR="003B460C" w:rsidRPr="00A31BFE" w:rsidRDefault="003B460C" w:rsidP="00331EE0">
      <w:pPr>
        <w:spacing w:line="276" w:lineRule="auto"/>
        <w:ind w:left="426" w:hanging="142"/>
        <w:rPr>
          <w:rFonts w:asciiTheme="minorHAnsi" w:hAnsiTheme="minorHAnsi" w:cstheme="minorHAnsi"/>
        </w:rPr>
      </w:pPr>
    </w:p>
    <w:p w14:paraId="7E3F34B0" w14:textId="77777777" w:rsidR="003B460C" w:rsidRPr="00A31BFE" w:rsidRDefault="003B460C" w:rsidP="00331EE0">
      <w:pPr>
        <w:spacing w:line="276" w:lineRule="auto"/>
        <w:ind w:left="426" w:hanging="142"/>
        <w:jc w:val="center"/>
        <w:rPr>
          <w:rFonts w:asciiTheme="minorHAnsi" w:hAnsiTheme="minorHAnsi" w:cstheme="minorHAnsi"/>
          <w:sz w:val="96"/>
          <w:szCs w:val="96"/>
        </w:rPr>
      </w:pPr>
      <w:r w:rsidRPr="00A31BFE">
        <w:rPr>
          <w:rFonts w:asciiTheme="minorHAnsi" w:hAnsiTheme="minorHAnsi" w:cstheme="minorHAnsi"/>
          <w:sz w:val="96"/>
          <w:szCs w:val="96"/>
        </w:rPr>
        <w:t>GTS Exams policy</w:t>
      </w:r>
    </w:p>
    <w:p w14:paraId="7E3F34B1" w14:textId="26B4CFC2" w:rsidR="003B460C" w:rsidRPr="00A31BFE" w:rsidRDefault="00546D1D" w:rsidP="00331EE0">
      <w:pPr>
        <w:spacing w:line="276" w:lineRule="auto"/>
        <w:ind w:left="426" w:hanging="142"/>
        <w:jc w:val="center"/>
        <w:rPr>
          <w:rFonts w:asciiTheme="minorHAnsi" w:hAnsiTheme="minorHAnsi" w:cstheme="minorHAnsi"/>
          <w:sz w:val="96"/>
          <w:szCs w:val="96"/>
          <w:u w:val="single"/>
        </w:rPr>
      </w:pPr>
      <w:r w:rsidRPr="00A31BFE">
        <w:rPr>
          <w:rFonts w:asciiTheme="minorHAnsi" w:hAnsiTheme="minorHAnsi" w:cstheme="minorHAnsi"/>
          <w:sz w:val="96"/>
          <w:szCs w:val="96"/>
          <w:u w:val="single"/>
        </w:rPr>
        <w:t>20</w:t>
      </w:r>
      <w:r w:rsidR="00F72703" w:rsidRPr="00A31BFE">
        <w:rPr>
          <w:rFonts w:asciiTheme="minorHAnsi" w:hAnsiTheme="minorHAnsi" w:cstheme="minorHAnsi"/>
          <w:sz w:val="96"/>
          <w:szCs w:val="96"/>
          <w:u w:val="single"/>
        </w:rPr>
        <w:t>2</w:t>
      </w:r>
      <w:r w:rsidR="005608C1">
        <w:rPr>
          <w:rFonts w:asciiTheme="minorHAnsi" w:hAnsiTheme="minorHAnsi" w:cstheme="minorHAnsi"/>
          <w:sz w:val="96"/>
          <w:szCs w:val="96"/>
          <w:u w:val="single"/>
        </w:rPr>
        <w:t>4</w:t>
      </w:r>
      <w:r w:rsidRPr="00A31BFE">
        <w:rPr>
          <w:rFonts w:asciiTheme="minorHAnsi" w:hAnsiTheme="minorHAnsi" w:cstheme="minorHAnsi"/>
          <w:sz w:val="96"/>
          <w:szCs w:val="96"/>
          <w:u w:val="single"/>
        </w:rPr>
        <w:t>/2</w:t>
      </w:r>
      <w:r w:rsidR="005608C1">
        <w:rPr>
          <w:rFonts w:asciiTheme="minorHAnsi" w:hAnsiTheme="minorHAnsi" w:cstheme="minorHAnsi"/>
          <w:sz w:val="96"/>
          <w:szCs w:val="96"/>
          <w:u w:val="single"/>
        </w:rPr>
        <w:t>5</w:t>
      </w:r>
    </w:p>
    <w:p w14:paraId="7E3F34B2" w14:textId="77777777" w:rsidR="003B460C" w:rsidRPr="00A31BFE" w:rsidRDefault="003B460C" w:rsidP="00331EE0">
      <w:pPr>
        <w:spacing w:line="276" w:lineRule="auto"/>
        <w:ind w:left="426" w:hanging="142"/>
        <w:jc w:val="center"/>
        <w:rPr>
          <w:rFonts w:asciiTheme="minorHAnsi" w:hAnsiTheme="minorHAnsi" w:cstheme="minorHAnsi"/>
          <w:szCs w:val="24"/>
        </w:rPr>
      </w:pPr>
      <w:r w:rsidRPr="00A31BFE">
        <w:rPr>
          <w:rFonts w:asciiTheme="minorHAnsi" w:hAnsiTheme="minorHAnsi" w:cstheme="minorHAnsi"/>
          <w:szCs w:val="24"/>
        </w:rPr>
        <w:t>This policy is reviewed annually to ensure compliance with current regulations</w:t>
      </w:r>
    </w:p>
    <w:p w14:paraId="7E3F34B3" w14:textId="77777777" w:rsidR="009D3180" w:rsidRPr="00A31BFE" w:rsidRDefault="009D3180" w:rsidP="00331EE0">
      <w:pPr>
        <w:spacing w:after="200" w:line="276" w:lineRule="auto"/>
        <w:ind w:left="426" w:hanging="142"/>
        <w:rPr>
          <w:rFonts w:asciiTheme="minorHAnsi" w:hAnsiTheme="minorHAnsi" w:cstheme="minorHAnsi"/>
          <w:sz w:val="22"/>
        </w:rPr>
      </w:pPr>
      <w:r w:rsidRPr="00A31BFE">
        <w:rPr>
          <w:rFonts w:asciiTheme="minorHAnsi" w:hAnsiTheme="minorHAnsi" w:cstheme="minorHAnsi"/>
          <w:b/>
          <w:bCs/>
          <w:noProof/>
          <w:sz w:val="22"/>
        </w:rPr>
        <mc:AlternateContent>
          <mc:Choice Requires="wps">
            <w:drawing>
              <wp:anchor distT="45720" distB="45720" distL="114300" distR="114300" simplePos="0" relativeHeight="251662336" behindDoc="0" locked="0" layoutInCell="1" allowOverlap="1" wp14:anchorId="7E3F37A9" wp14:editId="7E3F37AA">
                <wp:simplePos x="0" y="0"/>
                <wp:positionH relativeFrom="page">
                  <wp:align>center</wp:align>
                </wp:positionH>
                <wp:positionV relativeFrom="paragraph">
                  <wp:posOffset>248583</wp:posOffset>
                </wp:positionV>
                <wp:extent cx="5123180" cy="1814830"/>
                <wp:effectExtent l="0" t="0" r="2032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3180" cy="1814830"/>
                        </a:xfrm>
                        <a:prstGeom prst="rect">
                          <a:avLst/>
                        </a:prstGeom>
                        <a:solidFill>
                          <a:srgbClr val="FFFFFF"/>
                        </a:solidFill>
                        <a:ln w="9525">
                          <a:solidFill>
                            <a:srgbClr val="000000"/>
                          </a:solidFill>
                          <a:miter lim="800000"/>
                          <a:headEnd/>
                          <a:tailEnd/>
                        </a:ln>
                      </wps:spPr>
                      <wps:txbx>
                        <w:txbxContent>
                          <w:p w14:paraId="7E3F37B7" w14:textId="77777777" w:rsidR="004F424B" w:rsidRPr="00F70186" w:rsidRDefault="004F424B" w:rsidP="009D3180">
                            <w:pPr>
                              <w:ind w:left="120"/>
                              <w:rPr>
                                <w:rFonts w:ascii="Arial" w:hAnsi="Arial" w:cs="Arial"/>
                              </w:rPr>
                            </w:pPr>
                            <w:r w:rsidRPr="00F70186">
                              <w:rPr>
                                <w:rFonts w:ascii="Arial" w:hAnsi="Arial" w:cs="Arial"/>
                              </w:rPr>
                              <w:t xml:space="preserve">Approving Committee:  </w:t>
                            </w:r>
                            <w:r w:rsidRPr="00035DB2">
                              <w:rPr>
                                <w:rFonts w:ascii="Arial" w:hAnsi="Arial" w:cs="Arial"/>
                                <w:b/>
                              </w:rPr>
                              <w:t>Teaching and Learning</w:t>
                            </w:r>
                          </w:p>
                          <w:p w14:paraId="7E3F37B8" w14:textId="304AFB7F" w:rsidR="004F424B" w:rsidRPr="00F70186" w:rsidRDefault="004F424B" w:rsidP="009D3180">
                            <w:pPr>
                              <w:ind w:left="120"/>
                              <w:rPr>
                                <w:rFonts w:ascii="Arial" w:hAnsi="Arial" w:cs="Arial"/>
                              </w:rPr>
                            </w:pPr>
                            <w:r w:rsidRPr="00F70186">
                              <w:rPr>
                                <w:rFonts w:ascii="Arial" w:hAnsi="Arial" w:cs="Arial"/>
                              </w:rPr>
                              <w:t xml:space="preserve">Approval date:  </w:t>
                            </w:r>
                            <w:r w:rsidR="0049468E">
                              <w:rPr>
                                <w:rFonts w:ascii="Arial" w:hAnsi="Arial" w:cs="Arial"/>
                              </w:rPr>
                              <w:tab/>
                            </w:r>
                            <w:r w:rsidR="007E02AE" w:rsidRPr="007E02AE">
                              <w:rPr>
                                <w:rFonts w:ascii="Arial" w:hAnsi="Arial" w:cs="Arial"/>
                                <w:b/>
                                <w:bCs/>
                              </w:rPr>
                              <w:t>30.01.25</w:t>
                            </w:r>
                          </w:p>
                          <w:p w14:paraId="7E3F37B9" w14:textId="13532541" w:rsidR="004F424B" w:rsidRPr="00F70186" w:rsidRDefault="004F424B" w:rsidP="009B0DC7">
                            <w:pPr>
                              <w:ind w:left="120" w:firstLine="15"/>
                              <w:rPr>
                                <w:rFonts w:ascii="Arial" w:hAnsi="Arial" w:cs="Arial"/>
                                <w:b/>
                              </w:rPr>
                            </w:pPr>
                            <w:r w:rsidRPr="00F70186">
                              <w:rPr>
                                <w:rFonts w:ascii="Arial" w:hAnsi="Arial" w:cs="Arial"/>
                              </w:rPr>
                              <w:t xml:space="preserve">Reference to the item within the relevant Committee minutes:  </w:t>
                            </w:r>
                            <w:r>
                              <w:rPr>
                                <w:rFonts w:ascii="Arial" w:hAnsi="Arial" w:cs="Arial"/>
                              </w:rPr>
                              <w:t xml:space="preserve">  </w:t>
                            </w:r>
                            <w:r w:rsidR="007E02AE" w:rsidRPr="007E02AE">
                              <w:rPr>
                                <w:rFonts w:ascii="Arial" w:hAnsi="Arial" w:cs="Arial"/>
                                <w:b/>
                                <w:bCs/>
                              </w:rPr>
                              <w:t>2024/25/T&amp;L/35</w:t>
                            </w:r>
                          </w:p>
                          <w:p w14:paraId="7E3F37BA" w14:textId="77777777" w:rsidR="004F424B" w:rsidRPr="00F70186" w:rsidRDefault="004F424B" w:rsidP="009D3180">
                            <w:pPr>
                              <w:ind w:left="120"/>
                              <w:rPr>
                                <w:rFonts w:ascii="Arial" w:hAnsi="Arial" w:cs="Arial"/>
                              </w:rPr>
                            </w:pPr>
                            <w:r w:rsidRPr="00F70186">
                              <w:rPr>
                                <w:rFonts w:ascii="Arial" w:hAnsi="Arial" w:cs="Arial"/>
                              </w:rPr>
                              <w:t xml:space="preserve">Staff Sponsor:  </w:t>
                            </w:r>
                            <w:r>
                              <w:rPr>
                                <w:rFonts w:ascii="Arial" w:hAnsi="Arial" w:cs="Arial"/>
                                <w:b/>
                              </w:rPr>
                              <w:t>Jacqui Royse</w:t>
                            </w:r>
                            <w:r w:rsidRPr="00F70186">
                              <w:rPr>
                                <w:rFonts w:ascii="Arial" w:hAnsi="Arial" w:cs="Arial"/>
                                <w:b/>
                              </w:rPr>
                              <w:t xml:space="preserve">/ </w:t>
                            </w:r>
                            <w:r>
                              <w:rPr>
                                <w:rFonts w:ascii="Arial" w:hAnsi="Arial" w:cs="Arial"/>
                                <w:b/>
                              </w:rPr>
                              <w:t>Gary Young</w:t>
                            </w:r>
                          </w:p>
                          <w:p w14:paraId="7E3F37BB" w14:textId="3F8AEE56" w:rsidR="004F424B" w:rsidRDefault="004F424B" w:rsidP="009D3180">
                            <w:pPr>
                              <w:ind w:left="120"/>
                              <w:rPr>
                                <w:rFonts w:ascii="Arial" w:hAnsi="Arial" w:cs="Arial"/>
                                <w:b/>
                              </w:rPr>
                            </w:pPr>
                            <w:r w:rsidRPr="00F70186">
                              <w:rPr>
                                <w:rFonts w:ascii="Arial" w:hAnsi="Arial" w:cs="Arial"/>
                              </w:rPr>
                              <w:t xml:space="preserve">Date of the next review of the Policy Document: </w:t>
                            </w:r>
                            <w:r w:rsidRPr="009B0DC7">
                              <w:rPr>
                                <w:rFonts w:ascii="Arial" w:hAnsi="Arial" w:cs="Arial"/>
                                <w:b/>
                              </w:rPr>
                              <w:t xml:space="preserve"> </w:t>
                            </w:r>
                            <w:r w:rsidR="0049468E">
                              <w:rPr>
                                <w:rFonts w:ascii="Arial" w:hAnsi="Arial" w:cs="Arial"/>
                                <w:b/>
                              </w:rPr>
                              <w:t>Spring 202</w:t>
                            </w:r>
                            <w:r w:rsidR="00851F1E">
                              <w:rPr>
                                <w:rFonts w:ascii="Arial" w:hAnsi="Arial" w:cs="Arial"/>
                                <w:b/>
                              </w:rPr>
                              <w:t>6</w:t>
                            </w:r>
                          </w:p>
                          <w:p w14:paraId="7E3F37BC" w14:textId="03C77E28" w:rsidR="004F424B" w:rsidRDefault="004F424B" w:rsidP="009D3180">
                            <w:pPr>
                              <w:ind w:left="120"/>
                              <w:rPr>
                                <w:rFonts w:ascii="Arial" w:hAnsi="Arial" w:cs="Arial"/>
                                <w:b/>
                              </w:rPr>
                            </w:pPr>
                            <w:r w:rsidRPr="00E9470D">
                              <w:rPr>
                                <w:rFonts w:ascii="Arial" w:hAnsi="Arial" w:cs="Arial"/>
                              </w:rPr>
                              <w:t xml:space="preserve">Placed on </w:t>
                            </w:r>
                            <w:r w:rsidR="0049468E">
                              <w:rPr>
                                <w:rFonts w:ascii="Arial" w:hAnsi="Arial" w:cs="Arial"/>
                              </w:rPr>
                              <w:t>shared d</w:t>
                            </w:r>
                            <w:r w:rsidRPr="00E9470D">
                              <w:rPr>
                                <w:rFonts w:ascii="Arial" w:hAnsi="Arial" w:cs="Arial"/>
                              </w:rPr>
                              <w:t>rive</w:t>
                            </w:r>
                            <w:r>
                              <w:rPr>
                                <w:rFonts w:ascii="Arial" w:hAnsi="Arial" w:cs="Arial"/>
                                <w:b/>
                              </w:rPr>
                              <w:t xml:space="preserve">: </w:t>
                            </w:r>
                            <w:r w:rsidR="00E7177B">
                              <w:rPr>
                                <w:rFonts w:ascii="Arial" w:hAnsi="Arial" w:cs="Arial"/>
                                <w:b/>
                              </w:rPr>
                              <w:t>Yes</w:t>
                            </w:r>
                          </w:p>
                          <w:p w14:paraId="7E3F37BD" w14:textId="1E41B995" w:rsidR="004F424B" w:rsidRPr="00F70186" w:rsidRDefault="004F424B" w:rsidP="009D3180">
                            <w:pPr>
                              <w:ind w:left="120"/>
                              <w:rPr>
                                <w:rFonts w:ascii="Arial" w:hAnsi="Arial" w:cs="Arial"/>
                              </w:rPr>
                            </w:pPr>
                            <w:r w:rsidRPr="00E9470D">
                              <w:rPr>
                                <w:rFonts w:ascii="Arial" w:hAnsi="Arial" w:cs="Arial"/>
                              </w:rPr>
                              <w:t>Placed on website</w:t>
                            </w:r>
                            <w:r>
                              <w:rPr>
                                <w:rFonts w:ascii="Arial" w:hAnsi="Arial" w:cs="Arial"/>
                                <w:b/>
                              </w:rPr>
                              <w:t xml:space="preserve">: </w:t>
                            </w:r>
                            <w:r w:rsidR="00E7177B">
                              <w:rPr>
                                <w:rFonts w:ascii="Arial" w:hAnsi="Arial" w:cs="Arial"/>
                                <w:b/>
                              </w:rPr>
                              <w:t>No</w:t>
                            </w:r>
                          </w:p>
                          <w:p w14:paraId="7E3F37BE" w14:textId="77777777" w:rsidR="004F424B" w:rsidRDefault="004F42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F37A9" id="_x0000_s1027" type="#_x0000_t202" style="position:absolute;left:0;text-align:left;margin-left:0;margin-top:19.55pt;width:403.4pt;height:142.9pt;z-index:25166233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">
                <v:textbox>
                  <w:txbxContent>
                    <w:p w14:paraId="7E3F37B7" w14:textId="77777777" w:rsidR="004F424B" w:rsidRPr="00F70186" w:rsidRDefault="004F424B" w:rsidP="009D3180">
                      <w:pPr>
                        <w:ind w:left="120"/>
                        <w:rPr>
                          <w:rFonts w:ascii="Arial" w:hAnsi="Arial" w:cs="Arial"/>
                        </w:rPr>
                      </w:pPr>
                      <w:r w:rsidRPr="00F70186">
                        <w:rPr>
                          <w:rFonts w:ascii="Arial" w:hAnsi="Arial" w:cs="Arial"/>
                        </w:rPr>
                        <w:t xml:space="preserve">Approving Committee:  </w:t>
                      </w:r>
                      <w:r w:rsidRPr="00035DB2">
                        <w:rPr>
                          <w:rFonts w:ascii="Arial" w:hAnsi="Arial" w:cs="Arial"/>
                          <w:b/>
                        </w:rPr>
                        <w:t>Teaching and Learning</w:t>
                      </w:r>
                    </w:p>
                    <w:p w14:paraId="7E3F37B8" w14:textId="304AFB7F" w:rsidR="004F424B" w:rsidRPr="00F70186" w:rsidRDefault="004F424B" w:rsidP="009D3180">
                      <w:pPr>
                        <w:ind w:left="120"/>
                        <w:rPr>
                          <w:rFonts w:ascii="Arial" w:hAnsi="Arial" w:cs="Arial"/>
                        </w:rPr>
                      </w:pPr>
                      <w:r w:rsidRPr="00F70186">
                        <w:rPr>
                          <w:rFonts w:ascii="Arial" w:hAnsi="Arial" w:cs="Arial"/>
                        </w:rPr>
                        <w:t xml:space="preserve">Approval date:  </w:t>
                      </w:r>
                      <w:r w:rsidR="0049468E">
                        <w:rPr>
                          <w:rFonts w:ascii="Arial" w:hAnsi="Arial" w:cs="Arial"/>
                        </w:rPr>
                        <w:tab/>
                      </w:r>
                      <w:r w:rsidR="007E02AE" w:rsidRPr="007E02AE">
                        <w:rPr>
                          <w:rFonts w:ascii="Arial" w:hAnsi="Arial" w:cs="Arial"/>
                          <w:b/>
                          <w:bCs/>
                        </w:rPr>
                        <w:t>30.01.25</w:t>
                      </w:r>
                    </w:p>
                    <w:p w14:paraId="7E3F37B9" w14:textId="13532541" w:rsidR="004F424B" w:rsidRPr="00F70186" w:rsidRDefault="004F424B" w:rsidP="009B0DC7">
                      <w:pPr>
                        <w:ind w:left="120" w:firstLine="15"/>
                        <w:rPr>
                          <w:rFonts w:ascii="Arial" w:hAnsi="Arial" w:cs="Arial"/>
                          <w:b/>
                        </w:rPr>
                      </w:pPr>
                      <w:r w:rsidRPr="00F70186">
                        <w:rPr>
                          <w:rFonts w:ascii="Arial" w:hAnsi="Arial" w:cs="Arial"/>
                        </w:rPr>
                        <w:t xml:space="preserve">Reference to the item within the relevant Committee minutes:  </w:t>
                      </w:r>
                      <w:r>
                        <w:rPr>
                          <w:rFonts w:ascii="Arial" w:hAnsi="Arial" w:cs="Arial"/>
                        </w:rPr>
                        <w:t xml:space="preserve">  </w:t>
                      </w:r>
                      <w:r w:rsidR="007E02AE" w:rsidRPr="007E02AE">
                        <w:rPr>
                          <w:rFonts w:ascii="Arial" w:hAnsi="Arial" w:cs="Arial"/>
                          <w:b/>
                          <w:bCs/>
                        </w:rPr>
                        <w:t>2024/25/T&amp;L/35</w:t>
                      </w:r>
                    </w:p>
                    <w:p w14:paraId="7E3F37BA" w14:textId="77777777" w:rsidR="004F424B" w:rsidRPr="00F70186" w:rsidRDefault="004F424B" w:rsidP="009D3180">
                      <w:pPr>
                        <w:ind w:left="120"/>
                        <w:rPr>
                          <w:rFonts w:ascii="Arial" w:hAnsi="Arial" w:cs="Arial"/>
                        </w:rPr>
                      </w:pPr>
                      <w:r w:rsidRPr="00F70186">
                        <w:rPr>
                          <w:rFonts w:ascii="Arial" w:hAnsi="Arial" w:cs="Arial"/>
                        </w:rPr>
                        <w:t xml:space="preserve">Staff Sponsor:  </w:t>
                      </w:r>
                      <w:r>
                        <w:rPr>
                          <w:rFonts w:ascii="Arial" w:hAnsi="Arial" w:cs="Arial"/>
                          <w:b/>
                        </w:rPr>
                        <w:t>Jacqui Royse</w:t>
                      </w:r>
                      <w:r w:rsidRPr="00F70186">
                        <w:rPr>
                          <w:rFonts w:ascii="Arial" w:hAnsi="Arial" w:cs="Arial"/>
                          <w:b/>
                        </w:rPr>
                        <w:t xml:space="preserve">/ </w:t>
                      </w:r>
                      <w:r>
                        <w:rPr>
                          <w:rFonts w:ascii="Arial" w:hAnsi="Arial" w:cs="Arial"/>
                          <w:b/>
                        </w:rPr>
                        <w:t>Gary Young</w:t>
                      </w:r>
                    </w:p>
                    <w:p w14:paraId="7E3F37BB" w14:textId="3F8AEE56" w:rsidR="004F424B" w:rsidRDefault="004F424B" w:rsidP="009D3180">
                      <w:pPr>
                        <w:ind w:left="120"/>
                        <w:rPr>
                          <w:rFonts w:ascii="Arial" w:hAnsi="Arial" w:cs="Arial"/>
                          <w:b/>
                        </w:rPr>
                      </w:pPr>
                      <w:r w:rsidRPr="00F70186">
                        <w:rPr>
                          <w:rFonts w:ascii="Arial" w:hAnsi="Arial" w:cs="Arial"/>
                        </w:rPr>
                        <w:t xml:space="preserve">Date of the next review of the Policy Document: </w:t>
                      </w:r>
                      <w:r w:rsidRPr="009B0DC7">
                        <w:rPr>
                          <w:rFonts w:ascii="Arial" w:hAnsi="Arial" w:cs="Arial"/>
                          <w:b/>
                        </w:rPr>
                        <w:t xml:space="preserve"> </w:t>
                      </w:r>
                      <w:r w:rsidR="0049468E">
                        <w:rPr>
                          <w:rFonts w:ascii="Arial" w:hAnsi="Arial" w:cs="Arial"/>
                          <w:b/>
                        </w:rPr>
                        <w:t>Spring 202</w:t>
                      </w:r>
                      <w:r w:rsidR="00851F1E">
                        <w:rPr>
                          <w:rFonts w:ascii="Arial" w:hAnsi="Arial" w:cs="Arial"/>
                          <w:b/>
                        </w:rPr>
                        <w:t>6</w:t>
                      </w:r>
                    </w:p>
                    <w:p w14:paraId="7E3F37BC" w14:textId="03C77E28" w:rsidR="004F424B" w:rsidRDefault="004F424B" w:rsidP="009D3180">
                      <w:pPr>
                        <w:ind w:left="120"/>
                        <w:rPr>
                          <w:rFonts w:ascii="Arial" w:hAnsi="Arial" w:cs="Arial"/>
                          <w:b/>
                        </w:rPr>
                      </w:pPr>
                      <w:r w:rsidRPr="00E9470D">
                        <w:rPr>
                          <w:rFonts w:ascii="Arial" w:hAnsi="Arial" w:cs="Arial"/>
                        </w:rPr>
                        <w:t xml:space="preserve">Placed on </w:t>
                      </w:r>
                      <w:r w:rsidR="0049468E">
                        <w:rPr>
                          <w:rFonts w:ascii="Arial" w:hAnsi="Arial" w:cs="Arial"/>
                        </w:rPr>
                        <w:t>shared d</w:t>
                      </w:r>
                      <w:r w:rsidRPr="00E9470D">
                        <w:rPr>
                          <w:rFonts w:ascii="Arial" w:hAnsi="Arial" w:cs="Arial"/>
                        </w:rPr>
                        <w:t>rive</w:t>
                      </w:r>
                      <w:r>
                        <w:rPr>
                          <w:rFonts w:ascii="Arial" w:hAnsi="Arial" w:cs="Arial"/>
                          <w:b/>
                        </w:rPr>
                        <w:t xml:space="preserve">: </w:t>
                      </w:r>
                      <w:r w:rsidR="00E7177B">
                        <w:rPr>
                          <w:rFonts w:ascii="Arial" w:hAnsi="Arial" w:cs="Arial"/>
                          <w:b/>
                        </w:rPr>
                        <w:t>Yes</w:t>
                      </w:r>
                    </w:p>
                    <w:p w14:paraId="7E3F37BD" w14:textId="1E41B995" w:rsidR="004F424B" w:rsidRPr="00F70186" w:rsidRDefault="004F424B" w:rsidP="009D3180">
                      <w:pPr>
                        <w:ind w:left="120"/>
                        <w:rPr>
                          <w:rFonts w:ascii="Arial" w:hAnsi="Arial" w:cs="Arial"/>
                        </w:rPr>
                      </w:pPr>
                      <w:r w:rsidRPr="00E9470D">
                        <w:rPr>
                          <w:rFonts w:ascii="Arial" w:hAnsi="Arial" w:cs="Arial"/>
                        </w:rPr>
                        <w:t>Placed on website</w:t>
                      </w:r>
                      <w:r>
                        <w:rPr>
                          <w:rFonts w:ascii="Arial" w:hAnsi="Arial" w:cs="Arial"/>
                          <w:b/>
                        </w:rPr>
                        <w:t xml:space="preserve">: </w:t>
                      </w:r>
                      <w:r w:rsidR="00E7177B">
                        <w:rPr>
                          <w:rFonts w:ascii="Arial" w:hAnsi="Arial" w:cs="Arial"/>
                          <w:b/>
                        </w:rPr>
                        <w:t>No</w:t>
                      </w:r>
                    </w:p>
                    <w:p w14:paraId="7E3F37BE" w14:textId="77777777" w:rsidR="004F424B" w:rsidRDefault="004F424B"/>
                  </w:txbxContent>
                </v:textbox>
                <w10:wrap type="square" anchorx="page"/>
              </v:shape>
            </w:pict>
          </mc:Fallback>
        </mc:AlternateContent>
      </w:r>
      <w:r w:rsidRPr="00A31BFE">
        <w:rPr>
          <w:rFonts w:asciiTheme="minorHAnsi" w:hAnsiTheme="minorHAnsi" w:cstheme="minorHAnsi"/>
          <w:b/>
          <w:bCs/>
          <w:noProof/>
          <w:sz w:val="22"/>
        </w:rPr>
        <mc:AlternateContent>
          <mc:Choice Requires="wps">
            <w:drawing>
              <wp:anchor distT="0" distB="0" distL="114300" distR="114300" simplePos="0" relativeHeight="251660288" behindDoc="0" locked="0" layoutInCell="1" allowOverlap="1" wp14:anchorId="7E3F37AB" wp14:editId="7E3F37AC">
                <wp:simplePos x="0" y="0"/>
                <wp:positionH relativeFrom="column">
                  <wp:posOffset>976630</wp:posOffset>
                </wp:positionH>
                <wp:positionV relativeFrom="paragraph">
                  <wp:posOffset>7372985</wp:posOffset>
                </wp:positionV>
                <wp:extent cx="6193790" cy="1399540"/>
                <wp:effectExtent l="9525" t="8890" r="698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3790" cy="1399540"/>
                        </a:xfrm>
                        <a:prstGeom prst="rect">
                          <a:avLst/>
                        </a:prstGeom>
                        <a:solidFill>
                          <a:srgbClr val="FFFFFF"/>
                        </a:solidFill>
                        <a:ln w="9525">
                          <a:solidFill>
                            <a:srgbClr val="000000"/>
                          </a:solidFill>
                          <a:miter lim="800000"/>
                          <a:headEnd/>
                          <a:tailEnd/>
                        </a:ln>
                      </wps:spPr>
                      <wps:txbx>
                        <w:txbxContent>
                          <w:p w14:paraId="7E3F37BF" w14:textId="77777777" w:rsidR="004F424B" w:rsidRPr="00F70186" w:rsidRDefault="004F424B" w:rsidP="009D3180">
                            <w:pPr>
                              <w:ind w:left="120"/>
                              <w:rPr>
                                <w:rFonts w:ascii="Arial" w:hAnsi="Arial" w:cs="Arial"/>
                              </w:rPr>
                            </w:pPr>
                            <w:r w:rsidRPr="00F70186">
                              <w:rPr>
                                <w:rFonts w:ascii="Arial" w:hAnsi="Arial" w:cs="Arial"/>
                              </w:rPr>
                              <w:t xml:space="preserve">Approving Committee:  </w:t>
                            </w:r>
                            <w:r w:rsidRPr="00035DB2">
                              <w:rPr>
                                <w:rFonts w:ascii="Arial" w:hAnsi="Arial" w:cs="Arial"/>
                                <w:b/>
                              </w:rPr>
                              <w:t>Teaching and Learning</w:t>
                            </w:r>
                          </w:p>
                          <w:p w14:paraId="7E3F37C0" w14:textId="77777777" w:rsidR="004F424B" w:rsidRPr="00F70186" w:rsidRDefault="004F424B" w:rsidP="009D3180">
                            <w:pPr>
                              <w:ind w:left="120"/>
                              <w:rPr>
                                <w:rFonts w:ascii="Arial" w:hAnsi="Arial" w:cs="Arial"/>
                              </w:rPr>
                            </w:pPr>
                            <w:r w:rsidRPr="00F70186">
                              <w:rPr>
                                <w:rFonts w:ascii="Arial" w:hAnsi="Arial" w:cs="Arial"/>
                              </w:rPr>
                              <w:t xml:space="preserve">Approval date:  </w:t>
                            </w:r>
                          </w:p>
                          <w:p w14:paraId="7E3F37C1" w14:textId="77777777" w:rsidR="004F424B" w:rsidRPr="00F70186" w:rsidRDefault="004F424B" w:rsidP="009D3180">
                            <w:pPr>
                              <w:rPr>
                                <w:rFonts w:ascii="Arial" w:hAnsi="Arial" w:cs="Arial"/>
                                <w:b/>
                              </w:rPr>
                            </w:pPr>
                            <w:r>
                              <w:rPr>
                                <w:rFonts w:ascii="Arial" w:hAnsi="Arial" w:cs="Arial"/>
                              </w:rPr>
                              <w:t xml:space="preserve">  </w:t>
                            </w:r>
                            <w:r w:rsidRPr="00F70186">
                              <w:rPr>
                                <w:rFonts w:ascii="Arial" w:hAnsi="Arial" w:cs="Arial"/>
                              </w:rPr>
                              <w:t xml:space="preserve">Reference to the item within the relevant Committee minutes:  </w:t>
                            </w:r>
                          </w:p>
                          <w:p w14:paraId="7E3F37C2" w14:textId="77777777" w:rsidR="004F424B" w:rsidRPr="00F70186" w:rsidRDefault="004F424B" w:rsidP="009D3180">
                            <w:pPr>
                              <w:ind w:left="120"/>
                              <w:rPr>
                                <w:rFonts w:ascii="Arial" w:hAnsi="Arial" w:cs="Arial"/>
                              </w:rPr>
                            </w:pPr>
                            <w:r w:rsidRPr="00F70186">
                              <w:rPr>
                                <w:rFonts w:ascii="Arial" w:hAnsi="Arial" w:cs="Arial"/>
                              </w:rPr>
                              <w:t xml:space="preserve">Staff Sponsor:  </w:t>
                            </w:r>
                            <w:r>
                              <w:rPr>
                                <w:rFonts w:ascii="Arial" w:hAnsi="Arial" w:cs="Arial"/>
                                <w:b/>
                              </w:rPr>
                              <w:t>Jacqui Royse</w:t>
                            </w:r>
                            <w:r w:rsidRPr="00F70186">
                              <w:rPr>
                                <w:rFonts w:ascii="Arial" w:hAnsi="Arial" w:cs="Arial"/>
                                <w:b/>
                              </w:rPr>
                              <w:t xml:space="preserve">/ </w:t>
                            </w:r>
                            <w:r>
                              <w:rPr>
                                <w:rFonts w:ascii="Arial" w:hAnsi="Arial" w:cs="Arial"/>
                                <w:b/>
                              </w:rPr>
                              <w:t>Gary Young</w:t>
                            </w:r>
                          </w:p>
                          <w:p w14:paraId="7E3F37C3" w14:textId="77777777" w:rsidR="004F424B" w:rsidRDefault="004F424B" w:rsidP="009D3180">
                            <w:pPr>
                              <w:ind w:left="120"/>
                              <w:rPr>
                                <w:rFonts w:ascii="Arial" w:hAnsi="Arial" w:cs="Arial"/>
                                <w:b/>
                              </w:rPr>
                            </w:pPr>
                            <w:r w:rsidRPr="00F70186">
                              <w:rPr>
                                <w:rFonts w:ascii="Arial" w:hAnsi="Arial" w:cs="Arial"/>
                              </w:rPr>
                              <w:t xml:space="preserve">Date of the next review of the Policy Document:  </w:t>
                            </w:r>
                          </w:p>
                          <w:p w14:paraId="7E3F37C4" w14:textId="77777777" w:rsidR="004F424B" w:rsidRDefault="004F424B" w:rsidP="009D3180">
                            <w:pPr>
                              <w:ind w:left="120"/>
                              <w:rPr>
                                <w:rFonts w:ascii="Arial" w:hAnsi="Arial" w:cs="Arial"/>
                                <w:b/>
                              </w:rPr>
                            </w:pPr>
                            <w:r w:rsidRPr="00E9470D">
                              <w:rPr>
                                <w:rFonts w:ascii="Arial" w:hAnsi="Arial" w:cs="Arial"/>
                              </w:rPr>
                              <w:t>Placed on T Drive</w:t>
                            </w:r>
                            <w:r>
                              <w:rPr>
                                <w:rFonts w:ascii="Arial" w:hAnsi="Arial" w:cs="Arial"/>
                                <w:b/>
                              </w:rPr>
                              <w:t xml:space="preserve">: </w:t>
                            </w:r>
                          </w:p>
                          <w:p w14:paraId="7E3F37C5" w14:textId="77777777" w:rsidR="004F424B" w:rsidRPr="00F70186" w:rsidRDefault="004F424B" w:rsidP="009D3180">
                            <w:pPr>
                              <w:ind w:left="120"/>
                              <w:rPr>
                                <w:rFonts w:ascii="Arial" w:hAnsi="Arial" w:cs="Arial"/>
                              </w:rPr>
                            </w:pPr>
                            <w:r w:rsidRPr="00E9470D">
                              <w:rPr>
                                <w:rFonts w:ascii="Arial" w:hAnsi="Arial" w:cs="Arial"/>
                              </w:rPr>
                              <w:t>Placed on website</w:t>
                            </w:r>
                            <w:r>
                              <w:rPr>
                                <w:rFonts w:ascii="Arial" w:hAnsi="Arial" w:cs="Arial"/>
                                <w:b/>
                              </w:rPr>
                              <w:t>: N</w:t>
                            </w:r>
                          </w:p>
                          <w:p w14:paraId="7E3F37C6" w14:textId="77777777" w:rsidR="004F424B" w:rsidRDefault="004F424B" w:rsidP="009D3180">
                            <w:pPr>
                              <w:ind w:left="1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F37AB" id="_x0000_s1028" type="#_x0000_t202" style="position:absolute;left:0;text-align:left;margin-left:76.9pt;margin-top:580.55pt;width:487.7pt;height:1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">
                <v:textbox>
                  <w:txbxContent>
                    <w:p w14:paraId="7E3F37BF" w14:textId="77777777" w:rsidR="004F424B" w:rsidRPr="00F70186" w:rsidRDefault="004F424B" w:rsidP="009D3180">
                      <w:pPr>
                        <w:ind w:left="120"/>
                        <w:rPr>
                          <w:rFonts w:ascii="Arial" w:hAnsi="Arial" w:cs="Arial"/>
                        </w:rPr>
                      </w:pPr>
                      <w:r w:rsidRPr="00F70186">
                        <w:rPr>
                          <w:rFonts w:ascii="Arial" w:hAnsi="Arial" w:cs="Arial"/>
                        </w:rPr>
                        <w:t xml:space="preserve">Approving Committee:  </w:t>
                      </w:r>
                      <w:r w:rsidRPr="00035DB2">
                        <w:rPr>
                          <w:rFonts w:ascii="Arial" w:hAnsi="Arial" w:cs="Arial"/>
                          <w:b/>
                        </w:rPr>
                        <w:t>Teaching and Learning</w:t>
                      </w:r>
                    </w:p>
                    <w:p w14:paraId="7E3F37C0" w14:textId="77777777" w:rsidR="004F424B" w:rsidRPr="00F70186" w:rsidRDefault="004F424B" w:rsidP="009D3180">
                      <w:pPr>
                        <w:ind w:left="120"/>
                        <w:rPr>
                          <w:rFonts w:ascii="Arial" w:hAnsi="Arial" w:cs="Arial"/>
                        </w:rPr>
                      </w:pPr>
                      <w:r w:rsidRPr="00F70186">
                        <w:rPr>
                          <w:rFonts w:ascii="Arial" w:hAnsi="Arial" w:cs="Arial"/>
                        </w:rPr>
                        <w:t xml:space="preserve">Approval date:  </w:t>
                      </w:r>
                    </w:p>
                    <w:p w14:paraId="7E3F37C1" w14:textId="77777777" w:rsidR="004F424B" w:rsidRPr="00F70186" w:rsidRDefault="004F424B" w:rsidP="009D3180">
                      <w:pPr>
                        <w:rPr>
                          <w:rFonts w:ascii="Arial" w:hAnsi="Arial" w:cs="Arial"/>
                          <w:b/>
                        </w:rPr>
                      </w:pPr>
                      <w:r>
                        <w:rPr>
                          <w:rFonts w:ascii="Arial" w:hAnsi="Arial" w:cs="Arial"/>
                        </w:rPr>
                        <w:t xml:space="preserve">  </w:t>
                      </w:r>
                      <w:r w:rsidRPr="00F70186">
                        <w:rPr>
                          <w:rFonts w:ascii="Arial" w:hAnsi="Arial" w:cs="Arial"/>
                        </w:rPr>
                        <w:t xml:space="preserve">Reference to the item within the relevant Committee minutes:  </w:t>
                      </w:r>
                    </w:p>
                    <w:p w14:paraId="7E3F37C2" w14:textId="77777777" w:rsidR="004F424B" w:rsidRPr="00F70186" w:rsidRDefault="004F424B" w:rsidP="009D3180">
                      <w:pPr>
                        <w:ind w:left="120"/>
                        <w:rPr>
                          <w:rFonts w:ascii="Arial" w:hAnsi="Arial" w:cs="Arial"/>
                        </w:rPr>
                      </w:pPr>
                      <w:r w:rsidRPr="00F70186">
                        <w:rPr>
                          <w:rFonts w:ascii="Arial" w:hAnsi="Arial" w:cs="Arial"/>
                        </w:rPr>
                        <w:t xml:space="preserve">Staff Sponsor:  </w:t>
                      </w:r>
                      <w:r>
                        <w:rPr>
                          <w:rFonts w:ascii="Arial" w:hAnsi="Arial" w:cs="Arial"/>
                          <w:b/>
                        </w:rPr>
                        <w:t>Jacqui Royse</w:t>
                      </w:r>
                      <w:r w:rsidRPr="00F70186">
                        <w:rPr>
                          <w:rFonts w:ascii="Arial" w:hAnsi="Arial" w:cs="Arial"/>
                          <w:b/>
                        </w:rPr>
                        <w:t xml:space="preserve">/ </w:t>
                      </w:r>
                      <w:r>
                        <w:rPr>
                          <w:rFonts w:ascii="Arial" w:hAnsi="Arial" w:cs="Arial"/>
                          <w:b/>
                        </w:rPr>
                        <w:t>Gary Young</w:t>
                      </w:r>
                    </w:p>
                    <w:p w14:paraId="7E3F37C3" w14:textId="77777777" w:rsidR="004F424B" w:rsidRDefault="004F424B" w:rsidP="009D3180">
                      <w:pPr>
                        <w:ind w:left="120"/>
                        <w:rPr>
                          <w:rFonts w:ascii="Arial" w:hAnsi="Arial" w:cs="Arial"/>
                          <w:b/>
                        </w:rPr>
                      </w:pPr>
                      <w:r w:rsidRPr="00F70186">
                        <w:rPr>
                          <w:rFonts w:ascii="Arial" w:hAnsi="Arial" w:cs="Arial"/>
                        </w:rPr>
                        <w:t xml:space="preserve">Date of the next review of the Policy Document:  </w:t>
                      </w:r>
                    </w:p>
                    <w:p w14:paraId="7E3F37C4" w14:textId="77777777" w:rsidR="004F424B" w:rsidRDefault="004F424B" w:rsidP="009D3180">
                      <w:pPr>
                        <w:ind w:left="120"/>
                        <w:rPr>
                          <w:rFonts w:ascii="Arial" w:hAnsi="Arial" w:cs="Arial"/>
                          <w:b/>
                        </w:rPr>
                      </w:pPr>
                      <w:r w:rsidRPr="00E9470D">
                        <w:rPr>
                          <w:rFonts w:ascii="Arial" w:hAnsi="Arial" w:cs="Arial"/>
                        </w:rPr>
                        <w:t>Placed on T Drive</w:t>
                      </w:r>
                      <w:r>
                        <w:rPr>
                          <w:rFonts w:ascii="Arial" w:hAnsi="Arial" w:cs="Arial"/>
                          <w:b/>
                        </w:rPr>
                        <w:t xml:space="preserve">: </w:t>
                      </w:r>
                    </w:p>
                    <w:p w14:paraId="7E3F37C5" w14:textId="77777777" w:rsidR="004F424B" w:rsidRPr="00F70186" w:rsidRDefault="004F424B" w:rsidP="009D3180">
                      <w:pPr>
                        <w:ind w:left="120"/>
                        <w:rPr>
                          <w:rFonts w:ascii="Arial" w:hAnsi="Arial" w:cs="Arial"/>
                        </w:rPr>
                      </w:pPr>
                      <w:r w:rsidRPr="00E9470D">
                        <w:rPr>
                          <w:rFonts w:ascii="Arial" w:hAnsi="Arial" w:cs="Arial"/>
                        </w:rPr>
                        <w:t>Placed on website</w:t>
                      </w:r>
                      <w:r>
                        <w:rPr>
                          <w:rFonts w:ascii="Arial" w:hAnsi="Arial" w:cs="Arial"/>
                          <w:b/>
                        </w:rPr>
                        <w:t>: N</w:t>
                      </w:r>
                    </w:p>
                    <w:p w14:paraId="7E3F37C6" w14:textId="77777777" w:rsidR="004F424B" w:rsidRDefault="004F424B" w:rsidP="009D3180">
                      <w:pPr>
                        <w:ind w:left="120"/>
                      </w:pPr>
                    </w:p>
                  </w:txbxContent>
                </v:textbox>
              </v:shape>
            </w:pict>
          </mc:Fallback>
        </mc:AlternateContent>
      </w:r>
      <w:r w:rsidRPr="00A31BFE">
        <w:rPr>
          <w:rFonts w:asciiTheme="minorHAnsi" w:hAnsiTheme="minorHAnsi" w:cstheme="minorHAnsi"/>
          <w:b/>
          <w:bCs/>
          <w:sz w:val="22"/>
        </w:rPr>
        <w:br w:type="page"/>
      </w:r>
    </w:p>
    <w:sdt>
      <w:sdtPr>
        <w:rPr>
          <w:rFonts w:asciiTheme="minorHAnsi" w:eastAsiaTheme="minorEastAsia" w:hAnsiTheme="minorHAnsi" w:cstheme="minorHAnsi"/>
          <w:b w:val="0"/>
          <w:bCs w:val="0"/>
          <w:color w:val="auto"/>
          <w:sz w:val="22"/>
          <w:szCs w:val="22"/>
          <w:lang w:val="en-GB" w:eastAsia="en-GB"/>
        </w:rPr>
        <w:id w:val="48389015"/>
        <w:docPartObj>
          <w:docPartGallery w:val="Table of Contents"/>
          <w:docPartUnique/>
        </w:docPartObj>
      </w:sdtPr>
      <w:sdtEndPr/>
      <w:sdtContent>
        <w:p w14:paraId="7E3F34B4" w14:textId="77777777" w:rsidR="00775F95" w:rsidRPr="00A31BFE" w:rsidRDefault="00775F95" w:rsidP="00331EE0">
          <w:pPr>
            <w:pStyle w:val="TOCHeading"/>
            <w:ind w:left="426" w:hanging="142"/>
            <w:rPr>
              <w:rFonts w:asciiTheme="minorHAnsi" w:hAnsiTheme="minorHAnsi" w:cstheme="minorHAnsi"/>
            </w:rPr>
          </w:pPr>
          <w:r w:rsidRPr="00A31BFE">
            <w:rPr>
              <w:rFonts w:asciiTheme="minorHAnsi" w:hAnsiTheme="minorHAnsi" w:cstheme="minorHAnsi"/>
            </w:rPr>
            <w:t>Contents</w:t>
          </w:r>
        </w:p>
        <w:p w14:paraId="7E3F34B5" w14:textId="77777777" w:rsidR="00D97666" w:rsidRPr="00A31BFE" w:rsidRDefault="00775F95" w:rsidP="00331EE0">
          <w:pPr>
            <w:pStyle w:val="TOC1"/>
            <w:tabs>
              <w:tab w:val="right" w:leader="dot" w:pos="10042"/>
            </w:tabs>
            <w:ind w:left="426" w:hanging="142"/>
            <w:rPr>
              <w:rFonts w:asciiTheme="minorHAnsi" w:hAnsiTheme="minorHAnsi" w:cstheme="minorHAnsi"/>
              <w:noProof/>
              <w:sz w:val="22"/>
            </w:rPr>
          </w:pPr>
          <w:r w:rsidRPr="00A31BFE">
            <w:rPr>
              <w:rFonts w:asciiTheme="minorHAnsi" w:hAnsiTheme="minorHAnsi" w:cstheme="minorHAnsi"/>
              <w:sz w:val="22"/>
            </w:rPr>
            <w:fldChar w:fldCharType="begin"/>
          </w:r>
          <w:r w:rsidRPr="00A31BFE">
            <w:rPr>
              <w:rFonts w:asciiTheme="minorHAnsi" w:hAnsiTheme="minorHAnsi" w:cstheme="minorHAnsi"/>
              <w:sz w:val="22"/>
            </w:rPr>
            <w:instrText xml:space="preserve"> TOC \o "1-3" \h \z \u </w:instrText>
          </w:r>
          <w:r w:rsidRPr="00A31BFE">
            <w:rPr>
              <w:rFonts w:asciiTheme="minorHAnsi" w:hAnsiTheme="minorHAnsi" w:cstheme="minorHAnsi"/>
              <w:sz w:val="22"/>
            </w:rPr>
            <w:fldChar w:fldCharType="separate"/>
          </w:r>
          <w:hyperlink w:anchor="_Toc30142776" w:history="1">
            <w:r w:rsidR="00D97666" w:rsidRPr="00A31BFE">
              <w:rPr>
                <w:rStyle w:val="Hyperlink"/>
                <w:rFonts w:asciiTheme="minorHAnsi" w:hAnsiTheme="minorHAnsi" w:cstheme="minorHAnsi"/>
                <w:noProof/>
              </w:rPr>
              <w:t>Purpose of the policy</w:t>
            </w:r>
            <w:r w:rsidR="00D97666" w:rsidRPr="00A31BFE">
              <w:rPr>
                <w:rFonts w:asciiTheme="minorHAnsi" w:hAnsiTheme="minorHAnsi" w:cstheme="minorHAnsi"/>
                <w:noProof/>
                <w:webHidden/>
              </w:rPr>
              <w:tab/>
            </w:r>
            <w:r w:rsidR="00D97666" w:rsidRPr="00A31BFE">
              <w:rPr>
                <w:rFonts w:asciiTheme="minorHAnsi" w:hAnsiTheme="minorHAnsi" w:cstheme="minorHAnsi"/>
                <w:noProof/>
                <w:webHidden/>
              </w:rPr>
              <w:fldChar w:fldCharType="begin"/>
            </w:r>
            <w:r w:rsidR="00D97666" w:rsidRPr="00A31BFE">
              <w:rPr>
                <w:rFonts w:asciiTheme="minorHAnsi" w:hAnsiTheme="minorHAnsi" w:cstheme="minorHAnsi"/>
                <w:noProof/>
                <w:webHidden/>
              </w:rPr>
              <w:instrText xml:space="preserve"> PAGEREF _Toc30142776 \h </w:instrText>
            </w:r>
            <w:r w:rsidR="00D97666" w:rsidRPr="00A31BFE">
              <w:rPr>
                <w:rFonts w:asciiTheme="minorHAnsi" w:hAnsiTheme="minorHAnsi" w:cstheme="minorHAnsi"/>
                <w:noProof/>
                <w:webHidden/>
              </w:rPr>
            </w:r>
            <w:r w:rsidR="00D97666" w:rsidRPr="00A31BFE">
              <w:rPr>
                <w:rFonts w:asciiTheme="minorHAnsi" w:hAnsiTheme="minorHAnsi" w:cstheme="minorHAnsi"/>
                <w:noProof/>
                <w:webHidden/>
              </w:rPr>
              <w:fldChar w:fldCharType="separate"/>
            </w:r>
            <w:r w:rsidR="00D97666" w:rsidRPr="00A31BFE">
              <w:rPr>
                <w:rFonts w:asciiTheme="minorHAnsi" w:hAnsiTheme="minorHAnsi" w:cstheme="minorHAnsi"/>
                <w:noProof/>
                <w:webHidden/>
              </w:rPr>
              <w:t>5</w:t>
            </w:r>
            <w:r w:rsidR="00D97666" w:rsidRPr="00A31BFE">
              <w:rPr>
                <w:rFonts w:asciiTheme="minorHAnsi" w:hAnsiTheme="minorHAnsi" w:cstheme="minorHAnsi"/>
                <w:noProof/>
                <w:webHidden/>
              </w:rPr>
              <w:fldChar w:fldCharType="end"/>
            </w:r>
          </w:hyperlink>
        </w:p>
        <w:p w14:paraId="7E3F34B6" w14:textId="77777777" w:rsidR="00D97666" w:rsidRPr="00A31BFE" w:rsidRDefault="00D97666" w:rsidP="00331EE0">
          <w:pPr>
            <w:pStyle w:val="TOC1"/>
            <w:tabs>
              <w:tab w:val="right" w:leader="dot" w:pos="10042"/>
            </w:tabs>
            <w:ind w:left="426" w:hanging="142"/>
            <w:rPr>
              <w:rFonts w:asciiTheme="minorHAnsi" w:hAnsiTheme="minorHAnsi" w:cstheme="minorHAnsi"/>
              <w:noProof/>
              <w:sz w:val="22"/>
            </w:rPr>
          </w:pPr>
          <w:hyperlink w:anchor="_Toc30142777" w:history="1">
            <w:r w:rsidRPr="00A31BFE">
              <w:rPr>
                <w:rStyle w:val="Hyperlink"/>
                <w:rFonts w:asciiTheme="minorHAnsi" w:hAnsiTheme="minorHAnsi" w:cstheme="minorHAnsi"/>
                <w:noProof/>
              </w:rPr>
              <w:t>Roles and responsibilities overview</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_Toc30142777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5</w:t>
            </w:r>
            <w:r w:rsidRPr="00A31BFE">
              <w:rPr>
                <w:rFonts w:asciiTheme="minorHAnsi" w:hAnsiTheme="minorHAnsi" w:cstheme="minorHAnsi"/>
                <w:noProof/>
                <w:webHidden/>
              </w:rPr>
              <w:fldChar w:fldCharType="end"/>
            </w:r>
          </w:hyperlink>
        </w:p>
        <w:p w14:paraId="7E3F34B7"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78" w:history="1">
            <w:r w:rsidRPr="00A31BFE">
              <w:rPr>
                <w:rStyle w:val="Hyperlink"/>
                <w:rFonts w:asciiTheme="minorHAnsi" w:hAnsiTheme="minorHAnsi" w:cstheme="minorHAnsi"/>
                <w:noProof/>
              </w:rPr>
              <w:t>Head of centre declaration</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_Toc30142778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6</w:t>
            </w:r>
            <w:r w:rsidRPr="00A31BFE">
              <w:rPr>
                <w:rFonts w:asciiTheme="minorHAnsi" w:hAnsiTheme="minorHAnsi" w:cstheme="minorHAnsi"/>
                <w:noProof/>
                <w:webHidden/>
              </w:rPr>
              <w:fldChar w:fldCharType="end"/>
            </w:r>
          </w:hyperlink>
        </w:p>
        <w:p w14:paraId="7E3F34B8" w14:textId="50E292EE"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79" w:history="1">
            <w:r w:rsidRPr="00A31BFE">
              <w:rPr>
                <w:rStyle w:val="Hyperlink"/>
                <w:rFonts w:asciiTheme="minorHAnsi" w:hAnsiTheme="minorHAnsi" w:cstheme="minorHAnsi"/>
                <w:noProof/>
              </w:rPr>
              <w:t>Exam contingency plan (SEE POLICY 57</w:t>
            </w:r>
            <w:r w:rsidR="00251AF1">
              <w:rPr>
                <w:rStyle w:val="Hyperlink"/>
                <w:rFonts w:asciiTheme="minorHAnsi" w:hAnsiTheme="minorHAnsi" w:cstheme="minorHAnsi"/>
                <w:noProof/>
              </w:rPr>
              <w:t>F</w:t>
            </w:r>
            <w:r w:rsidRPr="00A31BFE">
              <w:rPr>
                <w:rStyle w:val="Hyperlink"/>
                <w:rFonts w:asciiTheme="minorHAnsi" w:hAnsiTheme="minorHAnsi" w:cstheme="minorHAnsi"/>
                <w:noProof/>
              </w:rPr>
              <w:t>)</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_Toc30142779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7</w:t>
            </w:r>
            <w:r w:rsidRPr="00A31BFE">
              <w:rPr>
                <w:rFonts w:asciiTheme="minorHAnsi" w:hAnsiTheme="minorHAnsi" w:cstheme="minorHAnsi"/>
                <w:noProof/>
                <w:webHidden/>
              </w:rPr>
              <w:fldChar w:fldCharType="end"/>
            </w:r>
          </w:hyperlink>
        </w:p>
        <w:p w14:paraId="7E3F34B9"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0" w:history="1">
            <w:r w:rsidRPr="00A31BFE">
              <w:rPr>
                <w:rStyle w:val="Hyperlink"/>
                <w:rFonts w:asciiTheme="minorHAnsi" w:hAnsiTheme="minorHAnsi" w:cstheme="minorHAnsi"/>
                <w:noProof/>
              </w:rPr>
              <w:t>Internal appeals procedures (SEE POLICY 57C)</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7</w:t>
            </w:r>
            <w:r w:rsidRPr="00A31BFE">
              <w:rPr>
                <w:rFonts w:asciiTheme="minorHAnsi" w:hAnsiTheme="minorHAnsi" w:cstheme="minorHAnsi"/>
                <w:noProof/>
                <w:webHidden/>
              </w:rPr>
              <w:fldChar w:fldCharType="end"/>
            </w:r>
          </w:hyperlink>
        </w:p>
        <w:p w14:paraId="7E3F34BA"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1" w:history="1">
            <w:r w:rsidRPr="00A31BFE">
              <w:rPr>
                <w:rStyle w:val="Hyperlink"/>
                <w:rFonts w:asciiTheme="minorHAnsi" w:hAnsiTheme="minorHAnsi" w:cstheme="minorHAnsi"/>
                <w:noProof/>
              </w:rPr>
              <w:t>Disability policy (SEE POLICES 7,7A,7B)</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8</w:t>
            </w:r>
            <w:r w:rsidRPr="00A31BFE">
              <w:rPr>
                <w:rFonts w:asciiTheme="minorHAnsi" w:hAnsiTheme="minorHAnsi" w:cstheme="minorHAnsi"/>
                <w:noProof/>
                <w:webHidden/>
              </w:rPr>
              <w:fldChar w:fldCharType="end"/>
            </w:r>
          </w:hyperlink>
        </w:p>
        <w:p w14:paraId="7E3F34BB"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2" w:history="1">
            <w:r w:rsidRPr="00A31BFE">
              <w:rPr>
                <w:rStyle w:val="Hyperlink"/>
                <w:rFonts w:asciiTheme="minorHAnsi" w:hAnsiTheme="minorHAnsi" w:cstheme="minorHAnsi"/>
                <w:noProof/>
              </w:rPr>
              <w:t>Complaints and appeals procedure (SEE POLICY 57D)</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8</w:t>
            </w:r>
            <w:r w:rsidRPr="00A31BFE">
              <w:rPr>
                <w:rFonts w:asciiTheme="minorHAnsi" w:hAnsiTheme="minorHAnsi" w:cstheme="minorHAnsi"/>
                <w:noProof/>
                <w:webHidden/>
              </w:rPr>
              <w:fldChar w:fldCharType="end"/>
            </w:r>
          </w:hyperlink>
        </w:p>
        <w:p w14:paraId="7E3F34BC"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3" w:history="1">
            <w:r w:rsidRPr="00A31BFE">
              <w:rPr>
                <w:rStyle w:val="Hyperlink"/>
                <w:rFonts w:asciiTheme="minorHAnsi" w:hAnsiTheme="minorHAnsi" w:cstheme="minorHAnsi"/>
                <w:noProof/>
              </w:rPr>
              <w:t>Child protection/safeguarding policy (SEE POLICY 5)</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8</w:t>
            </w:r>
            <w:r w:rsidRPr="00A31BFE">
              <w:rPr>
                <w:rFonts w:asciiTheme="minorHAnsi" w:hAnsiTheme="minorHAnsi" w:cstheme="minorHAnsi"/>
                <w:noProof/>
                <w:webHidden/>
              </w:rPr>
              <w:fldChar w:fldCharType="end"/>
            </w:r>
          </w:hyperlink>
        </w:p>
        <w:p w14:paraId="7E3F34BD"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4" w:history="1">
            <w:r w:rsidRPr="00A31BFE">
              <w:rPr>
                <w:rStyle w:val="Hyperlink"/>
                <w:rFonts w:asciiTheme="minorHAnsi" w:hAnsiTheme="minorHAnsi" w:cstheme="minorHAnsi"/>
                <w:noProof/>
              </w:rPr>
              <w:t>Data protection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8</w:t>
            </w:r>
            <w:r w:rsidRPr="00A31BFE">
              <w:rPr>
                <w:rFonts w:asciiTheme="minorHAnsi" w:hAnsiTheme="minorHAnsi" w:cstheme="minorHAnsi"/>
                <w:noProof/>
                <w:webHidden/>
              </w:rPr>
              <w:fldChar w:fldCharType="end"/>
            </w:r>
          </w:hyperlink>
        </w:p>
        <w:p w14:paraId="7E3F34BE"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5" w:history="1">
            <w:r w:rsidRPr="00A31BFE">
              <w:rPr>
                <w:rStyle w:val="Hyperlink"/>
                <w:rFonts w:asciiTheme="minorHAnsi" w:hAnsiTheme="minorHAnsi" w:cstheme="minorHAnsi"/>
                <w:noProof/>
              </w:rPr>
              <w:t>Access arrangements (see AA guidance from JCQ)</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9</w:t>
            </w:r>
            <w:r w:rsidRPr="00A31BFE">
              <w:rPr>
                <w:rFonts w:asciiTheme="minorHAnsi" w:hAnsiTheme="minorHAnsi" w:cstheme="minorHAnsi"/>
                <w:noProof/>
                <w:webHidden/>
              </w:rPr>
              <w:fldChar w:fldCharType="end"/>
            </w:r>
          </w:hyperlink>
        </w:p>
        <w:p w14:paraId="7E3F34BF" w14:textId="77777777" w:rsidR="00D97666" w:rsidRPr="00A31BFE" w:rsidRDefault="00D97666" w:rsidP="00331EE0">
          <w:pPr>
            <w:pStyle w:val="TOC1"/>
            <w:tabs>
              <w:tab w:val="right" w:leader="dot" w:pos="10042"/>
            </w:tabs>
            <w:ind w:left="426" w:hanging="142"/>
            <w:rPr>
              <w:rFonts w:asciiTheme="minorHAnsi" w:hAnsiTheme="minorHAnsi" w:cstheme="minorHAnsi"/>
              <w:noProof/>
              <w:sz w:val="22"/>
            </w:rPr>
          </w:pPr>
          <w:hyperlink w:anchor="_Toc30142786" w:history="1">
            <w:r w:rsidRPr="00A31BFE">
              <w:rPr>
                <w:rStyle w:val="Hyperlink"/>
                <w:rFonts w:asciiTheme="minorHAnsi" w:hAnsiTheme="minorHAnsi" w:cstheme="minorHAnsi"/>
                <w:noProof/>
              </w:rPr>
              <w:t>The exam cycle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11</w:t>
            </w:r>
            <w:r w:rsidRPr="00A31BFE">
              <w:rPr>
                <w:rFonts w:asciiTheme="minorHAnsi" w:hAnsiTheme="minorHAnsi" w:cstheme="minorHAnsi"/>
                <w:noProof/>
                <w:webHidden/>
              </w:rPr>
              <w:fldChar w:fldCharType="end"/>
            </w:r>
          </w:hyperlink>
        </w:p>
        <w:p w14:paraId="7E3F34C0"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87" w:history="1">
            <w:r w:rsidRPr="00A31BFE">
              <w:rPr>
                <w:rStyle w:val="Hyperlink"/>
                <w:rFonts w:asciiTheme="minorHAnsi" w:hAnsiTheme="minorHAnsi" w:cstheme="minorHAnsi"/>
                <w:noProof/>
              </w:rPr>
              <w:t>Planning: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12</w:t>
            </w:r>
            <w:r w:rsidRPr="00A31BFE">
              <w:rPr>
                <w:rFonts w:asciiTheme="minorHAnsi" w:hAnsiTheme="minorHAnsi" w:cstheme="minorHAnsi"/>
                <w:noProof/>
                <w:webHidden/>
              </w:rPr>
              <w:fldChar w:fldCharType="end"/>
            </w:r>
          </w:hyperlink>
        </w:p>
        <w:p w14:paraId="7E3F34C1"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88" w:history="1">
            <w:r w:rsidRPr="00A31BFE">
              <w:rPr>
                <w:rStyle w:val="Hyperlink"/>
                <w:rFonts w:asciiTheme="minorHAnsi" w:hAnsiTheme="minorHAnsi" w:cstheme="minorHAnsi"/>
                <w:noProof/>
              </w:rPr>
              <w:t>Information sharing</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12</w:t>
            </w:r>
            <w:r w:rsidRPr="00A31BFE">
              <w:rPr>
                <w:rFonts w:asciiTheme="minorHAnsi" w:hAnsiTheme="minorHAnsi" w:cstheme="minorHAnsi"/>
                <w:noProof/>
                <w:webHidden/>
              </w:rPr>
              <w:fldChar w:fldCharType="end"/>
            </w:r>
          </w:hyperlink>
        </w:p>
        <w:p w14:paraId="7E3F34C2"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89" w:history="1">
            <w:r w:rsidRPr="00A31BFE">
              <w:rPr>
                <w:rStyle w:val="Hyperlink"/>
                <w:rFonts w:asciiTheme="minorHAnsi" w:hAnsiTheme="minorHAnsi" w:cstheme="minorHAnsi"/>
                <w:noProof/>
              </w:rPr>
              <w:t>Information gathering</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_Toc30142789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12</w:t>
            </w:r>
            <w:r w:rsidRPr="00A31BFE">
              <w:rPr>
                <w:rFonts w:asciiTheme="minorHAnsi" w:hAnsiTheme="minorHAnsi" w:cstheme="minorHAnsi"/>
                <w:noProof/>
                <w:webHidden/>
              </w:rPr>
              <w:fldChar w:fldCharType="end"/>
            </w:r>
          </w:hyperlink>
        </w:p>
        <w:p w14:paraId="7E3F34C3"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90" w:history="1">
            <w:r w:rsidRPr="00A31BFE">
              <w:rPr>
                <w:rStyle w:val="Hyperlink"/>
                <w:rFonts w:asciiTheme="minorHAnsi" w:hAnsiTheme="minorHAnsi" w:cstheme="minorHAnsi"/>
                <w:noProof/>
              </w:rPr>
              <w:t>Access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13</w:t>
            </w:r>
            <w:r w:rsidRPr="00A31BFE">
              <w:rPr>
                <w:rFonts w:asciiTheme="minorHAnsi" w:hAnsiTheme="minorHAnsi" w:cstheme="minorHAnsi"/>
                <w:noProof/>
                <w:webHidden/>
              </w:rPr>
              <w:fldChar w:fldCharType="end"/>
            </w:r>
          </w:hyperlink>
        </w:p>
        <w:p w14:paraId="7E3F34C4"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91" w:history="1">
            <w:r w:rsidRPr="00A31BFE">
              <w:rPr>
                <w:rStyle w:val="Hyperlink"/>
                <w:rFonts w:asciiTheme="minorHAnsi" w:hAnsiTheme="minorHAnsi" w:cstheme="minorHAnsi"/>
                <w:noProof/>
              </w:rPr>
              <w:t>Word processor policy (exams) (SEE SEPARATE POLICY 57G)</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13</w:t>
            </w:r>
            <w:r w:rsidRPr="00A31BFE">
              <w:rPr>
                <w:rFonts w:asciiTheme="minorHAnsi" w:hAnsiTheme="minorHAnsi" w:cstheme="minorHAnsi"/>
                <w:noProof/>
                <w:webHidden/>
              </w:rPr>
              <w:fldChar w:fldCharType="end"/>
            </w:r>
          </w:hyperlink>
        </w:p>
        <w:p w14:paraId="7E3F34C5"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92" w:history="1">
            <w:r w:rsidRPr="00A31BFE">
              <w:rPr>
                <w:rStyle w:val="Hyperlink"/>
                <w:rFonts w:asciiTheme="minorHAnsi" w:hAnsiTheme="minorHAnsi" w:cstheme="minorHAnsi"/>
                <w:noProof/>
              </w:rPr>
              <w:t>Separate invigilation within the centre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14</w:t>
            </w:r>
            <w:r w:rsidRPr="00A31BFE">
              <w:rPr>
                <w:rFonts w:asciiTheme="minorHAnsi" w:hAnsiTheme="minorHAnsi" w:cstheme="minorHAnsi"/>
                <w:noProof/>
                <w:webHidden/>
              </w:rPr>
              <w:fldChar w:fldCharType="end"/>
            </w:r>
          </w:hyperlink>
        </w:p>
        <w:p w14:paraId="7E3F34C6"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93" w:history="1">
            <w:r w:rsidRPr="00A31BFE">
              <w:rPr>
                <w:rStyle w:val="Hyperlink"/>
                <w:rFonts w:asciiTheme="minorHAnsi" w:hAnsiTheme="minorHAnsi" w:cstheme="minorHAnsi"/>
                <w:noProof/>
              </w:rPr>
              <w:t>Internal assessment and endorsements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14</w:t>
            </w:r>
            <w:r w:rsidRPr="00A31BFE">
              <w:rPr>
                <w:rFonts w:asciiTheme="minorHAnsi" w:hAnsiTheme="minorHAnsi" w:cstheme="minorHAnsi"/>
                <w:noProof/>
                <w:webHidden/>
              </w:rPr>
              <w:fldChar w:fldCharType="end"/>
            </w:r>
          </w:hyperlink>
        </w:p>
        <w:p w14:paraId="7E3F34C7"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94" w:history="1">
            <w:r w:rsidRPr="00A31BFE">
              <w:rPr>
                <w:rStyle w:val="Hyperlink"/>
                <w:rFonts w:asciiTheme="minorHAnsi" w:hAnsiTheme="minorHAnsi" w:cstheme="minorHAnsi"/>
                <w:noProof/>
              </w:rPr>
              <w:t>Non-examination assessment policy (SEE SEPARATE POLICY 57E)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14</w:t>
            </w:r>
            <w:r w:rsidRPr="00A31BFE">
              <w:rPr>
                <w:rFonts w:asciiTheme="minorHAnsi" w:hAnsiTheme="minorHAnsi" w:cstheme="minorHAnsi"/>
                <w:noProof/>
                <w:webHidden/>
              </w:rPr>
              <w:fldChar w:fldCharType="end"/>
            </w:r>
          </w:hyperlink>
        </w:p>
        <w:p w14:paraId="7E3F34C8"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95" w:history="1">
            <w:r w:rsidRPr="00A31BFE">
              <w:rPr>
                <w:rStyle w:val="Hyperlink"/>
                <w:rFonts w:asciiTheme="minorHAnsi" w:hAnsiTheme="minorHAnsi" w:cstheme="minorHAnsi"/>
                <w:noProof/>
              </w:rPr>
              <w:t>Invigilation</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15</w:t>
            </w:r>
            <w:r w:rsidRPr="00A31BFE">
              <w:rPr>
                <w:rFonts w:asciiTheme="minorHAnsi" w:hAnsiTheme="minorHAnsi" w:cstheme="minorHAnsi"/>
                <w:noProof/>
                <w:webHidden/>
              </w:rPr>
              <w:fldChar w:fldCharType="end"/>
            </w:r>
          </w:hyperlink>
        </w:p>
        <w:p w14:paraId="7E3F34C9"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96" w:history="1">
            <w:r w:rsidRPr="00A31BFE">
              <w:rPr>
                <w:rStyle w:val="Hyperlink"/>
                <w:rFonts w:asciiTheme="minorHAnsi" w:hAnsiTheme="minorHAnsi" w:cstheme="minorHAnsi"/>
                <w:noProof/>
              </w:rPr>
              <w:t>Entries: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16</w:t>
            </w:r>
            <w:r w:rsidRPr="00A31BFE">
              <w:rPr>
                <w:rFonts w:asciiTheme="minorHAnsi" w:hAnsiTheme="minorHAnsi" w:cstheme="minorHAnsi"/>
                <w:noProof/>
                <w:webHidden/>
              </w:rPr>
              <w:fldChar w:fldCharType="end"/>
            </w:r>
          </w:hyperlink>
        </w:p>
        <w:p w14:paraId="7E3F34CA"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97" w:history="1">
            <w:r w:rsidRPr="00A31BFE">
              <w:rPr>
                <w:rStyle w:val="Hyperlink"/>
                <w:rFonts w:asciiTheme="minorHAnsi" w:hAnsiTheme="minorHAnsi" w:cstheme="minorHAnsi"/>
                <w:noProof/>
              </w:rPr>
              <w:t>Estimated entries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16</w:t>
            </w:r>
            <w:r w:rsidRPr="00A31BFE">
              <w:rPr>
                <w:rFonts w:asciiTheme="minorHAnsi" w:hAnsiTheme="minorHAnsi" w:cstheme="minorHAnsi"/>
                <w:noProof/>
                <w:webHidden/>
              </w:rPr>
              <w:fldChar w:fldCharType="end"/>
            </w:r>
          </w:hyperlink>
        </w:p>
        <w:p w14:paraId="7E3F34CB"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798" w:history="1">
            <w:r w:rsidRPr="00A31BFE">
              <w:rPr>
                <w:rStyle w:val="Hyperlink"/>
                <w:rFonts w:asciiTheme="minorHAnsi" w:hAnsiTheme="minorHAnsi" w:cstheme="minorHAnsi"/>
                <w:noProof/>
              </w:rPr>
              <w:t>Estimated entries collection and submission procedure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16</w:t>
            </w:r>
            <w:r w:rsidRPr="00A31BFE">
              <w:rPr>
                <w:rFonts w:asciiTheme="minorHAnsi" w:hAnsiTheme="minorHAnsi" w:cstheme="minorHAnsi"/>
                <w:noProof/>
                <w:webHidden/>
              </w:rPr>
              <w:fldChar w:fldCharType="end"/>
            </w:r>
          </w:hyperlink>
        </w:p>
        <w:p w14:paraId="7E3F34CC"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799" w:history="1">
            <w:r w:rsidRPr="00A31BFE">
              <w:rPr>
                <w:rStyle w:val="Hyperlink"/>
                <w:rFonts w:asciiTheme="minorHAnsi" w:hAnsiTheme="minorHAnsi" w:cstheme="minorHAnsi"/>
                <w:noProof/>
              </w:rPr>
              <w:t>Final entries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_Toc30142799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16</w:t>
            </w:r>
            <w:r w:rsidRPr="00A31BFE">
              <w:rPr>
                <w:rFonts w:asciiTheme="minorHAnsi" w:hAnsiTheme="minorHAnsi" w:cstheme="minorHAnsi"/>
                <w:noProof/>
                <w:webHidden/>
              </w:rPr>
              <w:fldChar w:fldCharType="end"/>
            </w:r>
          </w:hyperlink>
        </w:p>
        <w:p w14:paraId="7E3F34CD"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00" w:history="1">
            <w:r w:rsidRPr="00A31BFE">
              <w:rPr>
                <w:rStyle w:val="Hyperlink"/>
                <w:rFonts w:asciiTheme="minorHAnsi" w:hAnsiTheme="minorHAnsi" w:cstheme="minorHAnsi"/>
                <w:noProof/>
              </w:rPr>
              <w:t>Final entries collection and submission procedure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17</w:t>
            </w:r>
            <w:r w:rsidRPr="00A31BFE">
              <w:rPr>
                <w:rFonts w:asciiTheme="minorHAnsi" w:hAnsiTheme="minorHAnsi" w:cstheme="minorHAnsi"/>
                <w:noProof/>
                <w:webHidden/>
              </w:rPr>
              <w:fldChar w:fldCharType="end"/>
            </w:r>
          </w:hyperlink>
        </w:p>
        <w:p w14:paraId="7E3F34CE"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1" w:history="1">
            <w:r w:rsidRPr="00A31BFE">
              <w:rPr>
                <w:rStyle w:val="Hyperlink"/>
                <w:rFonts w:asciiTheme="minorHAnsi" w:hAnsiTheme="minorHAnsi" w:cstheme="minorHAnsi"/>
                <w:noProof/>
              </w:rPr>
              <w:t>Entry fees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17</w:t>
            </w:r>
            <w:r w:rsidRPr="00A31BFE">
              <w:rPr>
                <w:rFonts w:asciiTheme="minorHAnsi" w:hAnsiTheme="minorHAnsi" w:cstheme="minorHAnsi"/>
                <w:noProof/>
                <w:webHidden/>
              </w:rPr>
              <w:fldChar w:fldCharType="end"/>
            </w:r>
          </w:hyperlink>
        </w:p>
        <w:p w14:paraId="7E3F34CF"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2" w:history="1">
            <w:r w:rsidRPr="00A31BFE">
              <w:rPr>
                <w:rStyle w:val="Hyperlink"/>
                <w:rFonts w:asciiTheme="minorHAnsi" w:hAnsiTheme="minorHAnsi" w:cstheme="minorHAnsi"/>
                <w:noProof/>
              </w:rPr>
              <w:t>Late entries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17</w:t>
            </w:r>
            <w:r w:rsidRPr="00A31BFE">
              <w:rPr>
                <w:rFonts w:asciiTheme="minorHAnsi" w:hAnsiTheme="minorHAnsi" w:cstheme="minorHAnsi"/>
                <w:noProof/>
                <w:webHidden/>
              </w:rPr>
              <w:fldChar w:fldCharType="end"/>
            </w:r>
          </w:hyperlink>
        </w:p>
        <w:p w14:paraId="7E3F34D0"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3" w:history="1">
            <w:r w:rsidRPr="00A31BFE">
              <w:rPr>
                <w:rStyle w:val="Hyperlink"/>
                <w:rFonts w:asciiTheme="minorHAnsi" w:hAnsiTheme="minorHAnsi" w:cstheme="minorHAnsi"/>
                <w:noProof/>
              </w:rPr>
              <w:t>Re-sit entries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17</w:t>
            </w:r>
            <w:r w:rsidRPr="00A31BFE">
              <w:rPr>
                <w:rFonts w:asciiTheme="minorHAnsi" w:hAnsiTheme="minorHAnsi" w:cstheme="minorHAnsi"/>
                <w:noProof/>
                <w:webHidden/>
              </w:rPr>
              <w:fldChar w:fldCharType="end"/>
            </w:r>
          </w:hyperlink>
        </w:p>
        <w:p w14:paraId="7E3F34D1"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4" w:history="1">
            <w:r w:rsidRPr="00A31BFE">
              <w:rPr>
                <w:rStyle w:val="Hyperlink"/>
                <w:rFonts w:asciiTheme="minorHAnsi" w:hAnsiTheme="minorHAnsi" w:cstheme="minorHAnsi"/>
                <w:noProof/>
              </w:rPr>
              <w:t>Private candidates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17</w:t>
            </w:r>
            <w:r w:rsidRPr="00A31BFE">
              <w:rPr>
                <w:rFonts w:asciiTheme="minorHAnsi" w:hAnsiTheme="minorHAnsi" w:cstheme="minorHAnsi"/>
                <w:noProof/>
                <w:webHidden/>
              </w:rPr>
              <w:fldChar w:fldCharType="end"/>
            </w:r>
          </w:hyperlink>
        </w:p>
        <w:p w14:paraId="7E3F34D2"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5" w:history="1">
            <w:r w:rsidRPr="00A31BFE">
              <w:rPr>
                <w:rStyle w:val="Hyperlink"/>
                <w:rFonts w:asciiTheme="minorHAnsi" w:hAnsiTheme="minorHAnsi" w:cstheme="minorHAnsi"/>
                <w:noProof/>
              </w:rPr>
              <w:t>Candidate statements of entry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18</w:t>
            </w:r>
            <w:r w:rsidRPr="00A31BFE">
              <w:rPr>
                <w:rFonts w:asciiTheme="minorHAnsi" w:hAnsiTheme="minorHAnsi" w:cstheme="minorHAnsi"/>
                <w:noProof/>
                <w:webHidden/>
              </w:rPr>
              <w:fldChar w:fldCharType="end"/>
            </w:r>
          </w:hyperlink>
        </w:p>
        <w:p w14:paraId="7E3F34D3"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06" w:history="1">
            <w:r w:rsidRPr="00A31BFE">
              <w:rPr>
                <w:rStyle w:val="Hyperlink"/>
                <w:rFonts w:asciiTheme="minorHAnsi" w:hAnsiTheme="minorHAnsi" w:cstheme="minorHAnsi"/>
                <w:noProof/>
              </w:rPr>
              <w:t>Pre-exams: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18</w:t>
            </w:r>
            <w:r w:rsidRPr="00A31BFE">
              <w:rPr>
                <w:rFonts w:asciiTheme="minorHAnsi" w:hAnsiTheme="minorHAnsi" w:cstheme="minorHAnsi"/>
                <w:noProof/>
                <w:webHidden/>
              </w:rPr>
              <w:fldChar w:fldCharType="end"/>
            </w:r>
          </w:hyperlink>
        </w:p>
        <w:p w14:paraId="7E3F34D4"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7" w:history="1">
            <w:r w:rsidRPr="00A31BFE">
              <w:rPr>
                <w:rStyle w:val="Hyperlink"/>
                <w:rFonts w:asciiTheme="minorHAnsi" w:hAnsiTheme="minorHAnsi" w:cstheme="minorHAnsi"/>
                <w:noProof/>
              </w:rPr>
              <w:t>Access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18</w:t>
            </w:r>
            <w:r w:rsidRPr="00A31BFE">
              <w:rPr>
                <w:rFonts w:asciiTheme="minorHAnsi" w:hAnsiTheme="minorHAnsi" w:cstheme="minorHAnsi"/>
                <w:noProof/>
                <w:webHidden/>
              </w:rPr>
              <w:fldChar w:fldCharType="end"/>
            </w:r>
          </w:hyperlink>
        </w:p>
        <w:p w14:paraId="7E3F34D5"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08" w:history="1">
            <w:r w:rsidRPr="00A31BFE">
              <w:rPr>
                <w:rStyle w:val="Hyperlink"/>
                <w:rFonts w:asciiTheme="minorHAnsi" w:hAnsiTheme="minorHAnsi" w:cstheme="minorHAnsi"/>
                <w:noProof/>
              </w:rPr>
              <w:t>Briefing candidates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18</w:t>
            </w:r>
            <w:r w:rsidRPr="00A31BFE">
              <w:rPr>
                <w:rFonts w:asciiTheme="minorHAnsi" w:hAnsiTheme="minorHAnsi" w:cstheme="minorHAnsi"/>
                <w:noProof/>
                <w:webHidden/>
              </w:rPr>
              <w:fldChar w:fldCharType="end"/>
            </w:r>
          </w:hyperlink>
        </w:p>
        <w:p w14:paraId="7E3F34D6"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09" w:history="1">
            <w:r w:rsidRPr="00A31BFE">
              <w:rPr>
                <w:rStyle w:val="Hyperlink"/>
                <w:rFonts w:asciiTheme="minorHAnsi" w:hAnsiTheme="minorHAnsi" w:cstheme="minorHAnsi"/>
                <w:noProof/>
              </w:rPr>
              <w:t>Access to scripts, reviews of results and appeals procedures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_Toc30142809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19</w:t>
            </w:r>
            <w:r w:rsidRPr="00A31BFE">
              <w:rPr>
                <w:rFonts w:asciiTheme="minorHAnsi" w:hAnsiTheme="minorHAnsi" w:cstheme="minorHAnsi"/>
                <w:noProof/>
                <w:webHidden/>
              </w:rPr>
              <w:fldChar w:fldCharType="end"/>
            </w:r>
          </w:hyperlink>
        </w:p>
        <w:p w14:paraId="7E3F34D7"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0" w:history="1">
            <w:r w:rsidRPr="00A31BFE">
              <w:rPr>
                <w:rStyle w:val="Hyperlink"/>
                <w:rFonts w:asciiTheme="minorHAnsi" w:hAnsiTheme="minorHAnsi" w:cstheme="minorHAnsi"/>
                <w:noProof/>
              </w:rPr>
              <w:t>Dispatch of exam scripts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19</w:t>
            </w:r>
            <w:r w:rsidRPr="00A31BFE">
              <w:rPr>
                <w:rFonts w:asciiTheme="minorHAnsi" w:hAnsiTheme="minorHAnsi" w:cstheme="minorHAnsi"/>
                <w:noProof/>
                <w:webHidden/>
              </w:rPr>
              <w:fldChar w:fldCharType="end"/>
            </w:r>
          </w:hyperlink>
        </w:p>
        <w:p w14:paraId="7E3F34D8"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1" w:history="1">
            <w:r w:rsidRPr="00A31BFE">
              <w:rPr>
                <w:rStyle w:val="Hyperlink"/>
                <w:rFonts w:asciiTheme="minorHAnsi" w:hAnsiTheme="minorHAnsi" w:cstheme="minorHAnsi"/>
                <w:noProof/>
              </w:rPr>
              <w:t>Estimated grades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19</w:t>
            </w:r>
            <w:r w:rsidRPr="00A31BFE">
              <w:rPr>
                <w:rFonts w:asciiTheme="minorHAnsi" w:hAnsiTheme="minorHAnsi" w:cstheme="minorHAnsi"/>
                <w:noProof/>
                <w:webHidden/>
              </w:rPr>
              <w:fldChar w:fldCharType="end"/>
            </w:r>
          </w:hyperlink>
        </w:p>
        <w:p w14:paraId="7E3F34D9"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2" w:history="1">
            <w:r w:rsidRPr="00A31BFE">
              <w:rPr>
                <w:rStyle w:val="Hyperlink"/>
                <w:rFonts w:asciiTheme="minorHAnsi" w:hAnsiTheme="minorHAnsi" w:cstheme="minorHAnsi"/>
                <w:noProof/>
              </w:rPr>
              <w:t>Internal assessment and endorsements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20</w:t>
            </w:r>
            <w:r w:rsidRPr="00A31BFE">
              <w:rPr>
                <w:rFonts w:asciiTheme="minorHAnsi" w:hAnsiTheme="minorHAnsi" w:cstheme="minorHAnsi"/>
                <w:noProof/>
                <w:webHidden/>
              </w:rPr>
              <w:fldChar w:fldCharType="end"/>
            </w:r>
          </w:hyperlink>
        </w:p>
        <w:p w14:paraId="7E3F34DA"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3" w:history="1">
            <w:r w:rsidRPr="00A31BFE">
              <w:rPr>
                <w:rStyle w:val="Hyperlink"/>
                <w:rFonts w:asciiTheme="minorHAnsi" w:hAnsiTheme="minorHAnsi" w:cstheme="minorHAnsi"/>
                <w:noProof/>
              </w:rPr>
              <w:t>Invigilation</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21</w:t>
            </w:r>
            <w:r w:rsidRPr="00A31BFE">
              <w:rPr>
                <w:rFonts w:asciiTheme="minorHAnsi" w:hAnsiTheme="minorHAnsi" w:cstheme="minorHAnsi"/>
                <w:noProof/>
                <w:webHidden/>
              </w:rPr>
              <w:fldChar w:fldCharType="end"/>
            </w:r>
          </w:hyperlink>
        </w:p>
        <w:p w14:paraId="7E3F34DB"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4" w:history="1">
            <w:r w:rsidRPr="00A31BFE">
              <w:rPr>
                <w:rStyle w:val="Hyperlink"/>
                <w:rFonts w:asciiTheme="minorHAnsi" w:hAnsiTheme="minorHAnsi" w:cstheme="minorHAnsi"/>
                <w:noProof/>
              </w:rPr>
              <w:t>JCQ inspection visit</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21</w:t>
            </w:r>
            <w:r w:rsidRPr="00A31BFE">
              <w:rPr>
                <w:rFonts w:asciiTheme="minorHAnsi" w:hAnsiTheme="minorHAnsi" w:cstheme="minorHAnsi"/>
                <w:noProof/>
                <w:webHidden/>
              </w:rPr>
              <w:fldChar w:fldCharType="end"/>
            </w:r>
          </w:hyperlink>
        </w:p>
        <w:p w14:paraId="7E3F34DC"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5" w:history="1">
            <w:r w:rsidRPr="00A31BFE">
              <w:rPr>
                <w:rStyle w:val="Hyperlink"/>
                <w:rFonts w:asciiTheme="minorHAnsi" w:hAnsiTheme="minorHAnsi" w:cstheme="minorHAnsi"/>
                <w:noProof/>
              </w:rPr>
              <w:t>Seating and identifying candidates in exam rooms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21</w:t>
            </w:r>
            <w:r w:rsidRPr="00A31BFE">
              <w:rPr>
                <w:rFonts w:asciiTheme="minorHAnsi" w:hAnsiTheme="minorHAnsi" w:cstheme="minorHAnsi"/>
                <w:noProof/>
                <w:webHidden/>
              </w:rPr>
              <w:fldChar w:fldCharType="end"/>
            </w:r>
          </w:hyperlink>
        </w:p>
        <w:p w14:paraId="7E3F34DD"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16" w:history="1">
            <w:r w:rsidRPr="00A31BFE">
              <w:rPr>
                <w:rStyle w:val="Hyperlink"/>
                <w:rFonts w:asciiTheme="minorHAnsi" w:hAnsiTheme="minorHAnsi" w:cstheme="minorHAnsi"/>
                <w:noProof/>
              </w:rPr>
              <w:t>Verifying candidate identity procedure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21</w:t>
            </w:r>
            <w:r w:rsidRPr="00A31BFE">
              <w:rPr>
                <w:rFonts w:asciiTheme="minorHAnsi" w:hAnsiTheme="minorHAnsi" w:cstheme="minorHAnsi"/>
                <w:noProof/>
                <w:webHidden/>
              </w:rPr>
              <w:fldChar w:fldCharType="end"/>
            </w:r>
          </w:hyperlink>
        </w:p>
        <w:p w14:paraId="7E3F34DE"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7" w:history="1">
            <w:r w:rsidRPr="00A31BFE">
              <w:rPr>
                <w:rStyle w:val="Hyperlink"/>
                <w:rFonts w:asciiTheme="minorHAnsi" w:hAnsiTheme="minorHAnsi" w:cstheme="minorHAnsi"/>
                <w:noProof/>
              </w:rPr>
              <w:t>Security of exam materials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22</w:t>
            </w:r>
            <w:r w:rsidRPr="00A31BFE">
              <w:rPr>
                <w:rFonts w:asciiTheme="minorHAnsi" w:hAnsiTheme="minorHAnsi" w:cstheme="minorHAnsi"/>
                <w:noProof/>
                <w:webHidden/>
              </w:rPr>
              <w:fldChar w:fldCharType="end"/>
            </w:r>
          </w:hyperlink>
        </w:p>
        <w:p w14:paraId="7E3F34DF"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8" w:history="1">
            <w:r w:rsidRPr="00A31BFE">
              <w:rPr>
                <w:rStyle w:val="Hyperlink"/>
                <w:rFonts w:asciiTheme="minorHAnsi" w:hAnsiTheme="minorHAnsi" w:cstheme="minorHAnsi"/>
                <w:noProof/>
              </w:rPr>
              <w:t>Timetabling and rooming</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22</w:t>
            </w:r>
            <w:r w:rsidRPr="00A31BFE">
              <w:rPr>
                <w:rFonts w:asciiTheme="minorHAnsi" w:hAnsiTheme="minorHAnsi" w:cstheme="minorHAnsi"/>
                <w:noProof/>
                <w:webHidden/>
              </w:rPr>
              <w:fldChar w:fldCharType="end"/>
            </w:r>
          </w:hyperlink>
        </w:p>
        <w:p w14:paraId="7E3F34E0"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19" w:history="1">
            <w:r w:rsidRPr="00A31BFE">
              <w:rPr>
                <w:rStyle w:val="Hyperlink"/>
                <w:rFonts w:asciiTheme="minorHAnsi" w:hAnsiTheme="minorHAnsi" w:cstheme="minorHAnsi"/>
                <w:noProof/>
              </w:rPr>
              <w:t>Alternative site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_Toc30142819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23</w:t>
            </w:r>
            <w:r w:rsidRPr="00A31BFE">
              <w:rPr>
                <w:rFonts w:asciiTheme="minorHAnsi" w:hAnsiTheme="minorHAnsi" w:cstheme="minorHAnsi"/>
                <w:noProof/>
                <w:webHidden/>
              </w:rPr>
              <w:fldChar w:fldCharType="end"/>
            </w:r>
          </w:hyperlink>
        </w:p>
        <w:p w14:paraId="7E3F34E1"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0" w:history="1">
            <w:r w:rsidRPr="00A31BFE">
              <w:rPr>
                <w:rStyle w:val="Hyperlink"/>
                <w:rFonts w:asciiTheme="minorHAnsi" w:hAnsiTheme="minorHAnsi" w:cstheme="minorHAnsi"/>
                <w:noProof/>
              </w:rPr>
              <w:t>Centre consortium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23</w:t>
            </w:r>
            <w:r w:rsidRPr="00A31BFE">
              <w:rPr>
                <w:rFonts w:asciiTheme="minorHAnsi" w:hAnsiTheme="minorHAnsi" w:cstheme="minorHAnsi"/>
                <w:noProof/>
                <w:webHidden/>
              </w:rPr>
              <w:fldChar w:fldCharType="end"/>
            </w:r>
          </w:hyperlink>
        </w:p>
        <w:p w14:paraId="7E3F34E2"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1" w:history="1">
            <w:r w:rsidRPr="00A31BFE">
              <w:rPr>
                <w:rStyle w:val="Hyperlink"/>
                <w:rFonts w:asciiTheme="minorHAnsi" w:hAnsiTheme="minorHAnsi" w:cstheme="minorHAnsi"/>
                <w:noProof/>
              </w:rPr>
              <w:t>Transferred candidate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23</w:t>
            </w:r>
            <w:r w:rsidRPr="00A31BFE">
              <w:rPr>
                <w:rFonts w:asciiTheme="minorHAnsi" w:hAnsiTheme="minorHAnsi" w:cstheme="minorHAnsi"/>
                <w:noProof/>
                <w:webHidden/>
              </w:rPr>
              <w:fldChar w:fldCharType="end"/>
            </w:r>
          </w:hyperlink>
        </w:p>
        <w:p w14:paraId="7E3F34E3"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2" w:history="1">
            <w:r w:rsidRPr="00A31BFE">
              <w:rPr>
                <w:rStyle w:val="Hyperlink"/>
                <w:rFonts w:asciiTheme="minorHAnsi" w:hAnsiTheme="minorHAnsi" w:cstheme="minorHAnsi"/>
                <w:noProof/>
              </w:rPr>
              <w:t>Internal exams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23</w:t>
            </w:r>
            <w:r w:rsidRPr="00A31BFE">
              <w:rPr>
                <w:rFonts w:asciiTheme="minorHAnsi" w:hAnsiTheme="minorHAnsi" w:cstheme="minorHAnsi"/>
                <w:noProof/>
                <w:webHidden/>
              </w:rPr>
              <w:fldChar w:fldCharType="end"/>
            </w:r>
          </w:hyperlink>
        </w:p>
        <w:p w14:paraId="7E3F34E4"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23" w:history="1">
            <w:r w:rsidRPr="00A31BFE">
              <w:rPr>
                <w:rStyle w:val="Hyperlink"/>
                <w:rFonts w:asciiTheme="minorHAnsi" w:hAnsiTheme="minorHAnsi" w:cstheme="minorHAnsi"/>
                <w:noProof/>
              </w:rPr>
              <w:t>Exam time: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5"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4" w:history="1">
            <w:r w:rsidRPr="00A31BFE">
              <w:rPr>
                <w:rStyle w:val="Hyperlink"/>
                <w:rFonts w:asciiTheme="minorHAnsi" w:hAnsiTheme="minorHAnsi" w:cstheme="minorHAnsi"/>
                <w:noProof/>
              </w:rPr>
              <w:t>Access arrangements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6"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5" w:history="1">
            <w:r w:rsidRPr="00A31BFE">
              <w:rPr>
                <w:rStyle w:val="Hyperlink"/>
                <w:rFonts w:asciiTheme="minorHAnsi" w:hAnsiTheme="minorHAnsi" w:cstheme="minorHAnsi"/>
                <w:noProof/>
              </w:rPr>
              <w:t>Candidate absence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7"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26" w:history="1">
            <w:r w:rsidRPr="00A31BFE">
              <w:rPr>
                <w:rStyle w:val="Hyperlink"/>
                <w:rFonts w:asciiTheme="minorHAnsi" w:hAnsiTheme="minorHAnsi" w:cstheme="minorHAnsi"/>
                <w:noProof/>
              </w:rPr>
              <w:t>Candidate absence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8"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7" w:history="1">
            <w:r w:rsidRPr="00A31BFE">
              <w:rPr>
                <w:rStyle w:val="Hyperlink"/>
                <w:rFonts w:asciiTheme="minorHAnsi" w:hAnsiTheme="minorHAnsi" w:cstheme="minorHAnsi"/>
                <w:noProof/>
              </w:rPr>
              <w:t>Candidate behaviour</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9"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8" w:history="1">
            <w:r w:rsidRPr="00A31BFE">
              <w:rPr>
                <w:rStyle w:val="Hyperlink"/>
                <w:rFonts w:asciiTheme="minorHAnsi" w:hAnsiTheme="minorHAnsi" w:cstheme="minorHAnsi"/>
                <w:noProof/>
              </w:rPr>
              <w:t>Candidate belongings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24</w:t>
            </w:r>
            <w:r w:rsidRPr="00A31BFE">
              <w:rPr>
                <w:rFonts w:asciiTheme="minorHAnsi" w:hAnsiTheme="minorHAnsi" w:cstheme="minorHAnsi"/>
                <w:noProof/>
                <w:webHidden/>
              </w:rPr>
              <w:fldChar w:fldCharType="end"/>
            </w:r>
          </w:hyperlink>
        </w:p>
        <w:p w14:paraId="7E3F34EA"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29" w:history="1">
            <w:r w:rsidRPr="00A31BFE">
              <w:rPr>
                <w:rStyle w:val="Hyperlink"/>
                <w:rFonts w:asciiTheme="minorHAnsi" w:hAnsiTheme="minorHAnsi" w:cstheme="minorHAnsi"/>
                <w:noProof/>
              </w:rPr>
              <w:t>Candidate late arrival</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_Toc30142829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25</w:t>
            </w:r>
            <w:r w:rsidRPr="00A31BFE">
              <w:rPr>
                <w:rFonts w:asciiTheme="minorHAnsi" w:hAnsiTheme="minorHAnsi" w:cstheme="minorHAnsi"/>
                <w:noProof/>
                <w:webHidden/>
              </w:rPr>
              <w:fldChar w:fldCharType="end"/>
            </w:r>
          </w:hyperlink>
        </w:p>
        <w:p w14:paraId="7E3F34EB"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30" w:history="1">
            <w:r w:rsidRPr="00A31BFE">
              <w:rPr>
                <w:rStyle w:val="Hyperlink"/>
                <w:rFonts w:asciiTheme="minorHAnsi" w:hAnsiTheme="minorHAnsi" w:cstheme="minorHAnsi"/>
                <w:noProof/>
              </w:rPr>
              <w:t>Candidate late arrival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25</w:t>
            </w:r>
            <w:r w:rsidRPr="00A31BFE">
              <w:rPr>
                <w:rFonts w:asciiTheme="minorHAnsi" w:hAnsiTheme="minorHAnsi" w:cstheme="minorHAnsi"/>
                <w:noProof/>
                <w:webHidden/>
              </w:rPr>
              <w:fldChar w:fldCharType="end"/>
            </w:r>
          </w:hyperlink>
        </w:p>
        <w:p w14:paraId="7E3F34EC"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1" w:history="1">
            <w:r w:rsidRPr="00A31BFE">
              <w:rPr>
                <w:rStyle w:val="Hyperlink"/>
                <w:rFonts w:asciiTheme="minorHAnsi" w:hAnsiTheme="minorHAnsi" w:cstheme="minorHAnsi"/>
                <w:noProof/>
              </w:rPr>
              <w:t>Conducting exams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25</w:t>
            </w:r>
            <w:r w:rsidRPr="00A31BFE">
              <w:rPr>
                <w:rFonts w:asciiTheme="minorHAnsi" w:hAnsiTheme="minorHAnsi" w:cstheme="minorHAnsi"/>
                <w:noProof/>
                <w:webHidden/>
              </w:rPr>
              <w:fldChar w:fldCharType="end"/>
            </w:r>
          </w:hyperlink>
        </w:p>
        <w:p w14:paraId="7E3F34ED"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2" w:history="1">
            <w:r w:rsidRPr="00A31BFE">
              <w:rPr>
                <w:rStyle w:val="Hyperlink"/>
                <w:rFonts w:asciiTheme="minorHAnsi" w:hAnsiTheme="minorHAnsi" w:cstheme="minorHAnsi"/>
                <w:noProof/>
              </w:rPr>
              <w:t>Dispatch of exam scripts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25</w:t>
            </w:r>
            <w:r w:rsidRPr="00A31BFE">
              <w:rPr>
                <w:rFonts w:asciiTheme="minorHAnsi" w:hAnsiTheme="minorHAnsi" w:cstheme="minorHAnsi"/>
                <w:noProof/>
                <w:webHidden/>
              </w:rPr>
              <w:fldChar w:fldCharType="end"/>
            </w:r>
          </w:hyperlink>
        </w:p>
        <w:p w14:paraId="7E3F34EE"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3" w:history="1">
            <w:r w:rsidRPr="00A31BFE">
              <w:rPr>
                <w:rStyle w:val="Hyperlink"/>
                <w:rFonts w:asciiTheme="minorHAnsi" w:hAnsiTheme="minorHAnsi" w:cstheme="minorHAnsi"/>
                <w:noProof/>
              </w:rPr>
              <w:t>Exam papers and materials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25</w:t>
            </w:r>
            <w:r w:rsidRPr="00A31BFE">
              <w:rPr>
                <w:rFonts w:asciiTheme="minorHAnsi" w:hAnsiTheme="minorHAnsi" w:cstheme="minorHAnsi"/>
                <w:noProof/>
                <w:webHidden/>
              </w:rPr>
              <w:fldChar w:fldCharType="end"/>
            </w:r>
          </w:hyperlink>
        </w:p>
        <w:p w14:paraId="7E3F34EF"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4" w:history="1">
            <w:r w:rsidRPr="00A31BFE">
              <w:rPr>
                <w:rStyle w:val="Hyperlink"/>
                <w:rFonts w:asciiTheme="minorHAnsi" w:hAnsiTheme="minorHAnsi" w:cstheme="minorHAnsi"/>
                <w:noProof/>
              </w:rPr>
              <w:t>Exam rooms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26</w:t>
            </w:r>
            <w:r w:rsidRPr="00A31BFE">
              <w:rPr>
                <w:rFonts w:asciiTheme="minorHAnsi" w:hAnsiTheme="minorHAnsi" w:cstheme="minorHAnsi"/>
                <w:noProof/>
                <w:webHidden/>
              </w:rPr>
              <w:fldChar w:fldCharType="end"/>
            </w:r>
          </w:hyperlink>
        </w:p>
        <w:p w14:paraId="7E3F34F0"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35" w:history="1">
            <w:r w:rsidRPr="00A31BFE">
              <w:rPr>
                <w:rStyle w:val="Hyperlink"/>
                <w:rFonts w:asciiTheme="minorHAnsi" w:hAnsiTheme="minorHAnsi" w:cstheme="minorHAnsi"/>
                <w:noProof/>
              </w:rPr>
              <w:t>Food and drink in exam rooms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26</w:t>
            </w:r>
            <w:r w:rsidRPr="00A31BFE">
              <w:rPr>
                <w:rFonts w:asciiTheme="minorHAnsi" w:hAnsiTheme="minorHAnsi" w:cstheme="minorHAnsi"/>
                <w:noProof/>
                <w:webHidden/>
              </w:rPr>
              <w:fldChar w:fldCharType="end"/>
            </w:r>
          </w:hyperlink>
        </w:p>
        <w:p w14:paraId="7E3F34F1"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36" w:history="1">
            <w:r w:rsidRPr="00A31BFE">
              <w:rPr>
                <w:rStyle w:val="Hyperlink"/>
                <w:rFonts w:asciiTheme="minorHAnsi" w:hAnsiTheme="minorHAnsi" w:cstheme="minorHAnsi"/>
                <w:noProof/>
              </w:rPr>
              <w:t>Emergency evacuation policy (SEE SEPARATE POLICY 57A)</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27</w:t>
            </w:r>
            <w:r w:rsidRPr="00A31BFE">
              <w:rPr>
                <w:rFonts w:asciiTheme="minorHAnsi" w:hAnsiTheme="minorHAnsi" w:cstheme="minorHAnsi"/>
                <w:noProof/>
                <w:webHidden/>
              </w:rPr>
              <w:fldChar w:fldCharType="end"/>
            </w:r>
          </w:hyperlink>
        </w:p>
        <w:p w14:paraId="7E3F34F2"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7" w:history="1">
            <w:r w:rsidRPr="00A31BFE">
              <w:rPr>
                <w:rStyle w:val="Hyperlink"/>
                <w:rFonts w:asciiTheme="minorHAnsi" w:hAnsiTheme="minorHAnsi" w:cstheme="minorHAnsi"/>
                <w:noProof/>
              </w:rPr>
              <w:t>Irregularities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27</w:t>
            </w:r>
            <w:r w:rsidRPr="00A31BFE">
              <w:rPr>
                <w:rFonts w:asciiTheme="minorHAnsi" w:hAnsiTheme="minorHAnsi" w:cstheme="minorHAnsi"/>
                <w:noProof/>
                <w:webHidden/>
              </w:rPr>
              <w:fldChar w:fldCharType="end"/>
            </w:r>
          </w:hyperlink>
        </w:p>
        <w:p w14:paraId="7E3F34F3"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38" w:history="1">
            <w:r w:rsidRPr="00A31BFE">
              <w:rPr>
                <w:rStyle w:val="Hyperlink"/>
                <w:rFonts w:asciiTheme="minorHAnsi" w:hAnsiTheme="minorHAnsi" w:cstheme="minorHAnsi"/>
                <w:noProof/>
              </w:rPr>
              <w:t>Managing behaviour</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27</w:t>
            </w:r>
            <w:r w:rsidRPr="00A31BFE">
              <w:rPr>
                <w:rFonts w:asciiTheme="minorHAnsi" w:hAnsiTheme="minorHAnsi" w:cstheme="minorHAnsi"/>
                <w:noProof/>
                <w:webHidden/>
              </w:rPr>
              <w:fldChar w:fldCharType="end"/>
            </w:r>
          </w:hyperlink>
        </w:p>
        <w:p w14:paraId="7E3F34F4"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39" w:history="1">
            <w:r w:rsidRPr="00A31BFE">
              <w:rPr>
                <w:rStyle w:val="Hyperlink"/>
                <w:rFonts w:asciiTheme="minorHAnsi" w:hAnsiTheme="minorHAnsi" w:cstheme="minorHAnsi"/>
                <w:noProof/>
              </w:rPr>
              <w:t>Malpractice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_Toc30142839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28</w:t>
            </w:r>
            <w:r w:rsidRPr="00A31BFE">
              <w:rPr>
                <w:rFonts w:asciiTheme="minorHAnsi" w:hAnsiTheme="minorHAnsi" w:cstheme="minorHAnsi"/>
                <w:noProof/>
                <w:webHidden/>
              </w:rPr>
              <w:fldChar w:fldCharType="end"/>
            </w:r>
          </w:hyperlink>
        </w:p>
        <w:p w14:paraId="7E3F34F5"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0" w:history="1">
            <w:r w:rsidRPr="00A31BFE">
              <w:rPr>
                <w:rStyle w:val="Hyperlink"/>
                <w:rFonts w:asciiTheme="minorHAnsi" w:hAnsiTheme="minorHAnsi" w:cstheme="minorHAnsi"/>
                <w:noProof/>
              </w:rPr>
              <w:t>Special consideration</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28</w:t>
            </w:r>
            <w:r w:rsidRPr="00A31BFE">
              <w:rPr>
                <w:rFonts w:asciiTheme="minorHAnsi" w:hAnsiTheme="minorHAnsi" w:cstheme="minorHAnsi"/>
                <w:noProof/>
                <w:webHidden/>
              </w:rPr>
              <w:fldChar w:fldCharType="end"/>
            </w:r>
          </w:hyperlink>
        </w:p>
        <w:p w14:paraId="7E3F34F6"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41" w:history="1">
            <w:r w:rsidRPr="00A31BFE">
              <w:rPr>
                <w:rStyle w:val="Hyperlink"/>
                <w:rFonts w:asciiTheme="minorHAnsi" w:hAnsiTheme="minorHAnsi" w:cstheme="minorHAnsi"/>
                <w:noProof/>
              </w:rPr>
              <w:t>Special consideration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28</w:t>
            </w:r>
            <w:r w:rsidRPr="00A31BFE">
              <w:rPr>
                <w:rFonts w:asciiTheme="minorHAnsi" w:hAnsiTheme="minorHAnsi" w:cstheme="minorHAnsi"/>
                <w:noProof/>
                <w:webHidden/>
              </w:rPr>
              <w:fldChar w:fldCharType="end"/>
            </w:r>
          </w:hyperlink>
        </w:p>
        <w:p w14:paraId="7E3F34F7"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2" w:history="1">
            <w:r w:rsidRPr="00A31BFE">
              <w:rPr>
                <w:rStyle w:val="Hyperlink"/>
                <w:rFonts w:asciiTheme="minorHAnsi" w:hAnsiTheme="minorHAnsi" w:cstheme="minorHAnsi"/>
                <w:noProof/>
              </w:rPr>
              <w:t>Unauthorised materials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28</w:t>
            </w:r>
            <w:r w:rsidRPr="00A31BFE">
              <w:rPr>
                <w:rFonts w:asciiTheme="minorHAnsi" w:hAnsiTheme="minorHAnsi" w:cstheme="minorHAnsi"/>
                <w:noProof/>
                <w:webHidden/>
              </w:rPr>
              <w:fldChar w:fldCharType="end"/>
            </w:r>
          </w:hyperlink>
        </w:p>
        <w:p w14:paraId="7E3F34F8"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43" w:history="1">
            <w:r w:rsidRPr="00A31BFE">
              <w:rPr>
                <w:rStyle w:val="Hyperlink"/>
                <w:rFonts w:asciiTheme="minorHAnsi" w:hAnsiTheme="minorHAnsi" w:cstheme="minorHAnsi"/>
                <w:noProof/>
              </w:rPr>
              <w:t>Arrangements for unauthorised materials taken into the exam room</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28</w:t>
            </w:r>
            <w:r w:rsidRPr="00A31BFE">
              <w:rPr>
                <w:rFonts w:asciiTheme="minorHAnsi" w:hAnsiTheme="minorHAnsi" w:cstheme="minorHAnsi"/>
                <w:noProof/>
                <w:webHidden/>
              </w:rPr>
              <w:fldChar w:fldCharType="end"/>
            </w:r>
          </w:hyperlink>
        </w:p>
        <w:p w14:paraId="7E3F34F9"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4" w:history="1">
            <w:r w:rsidRPr="00A31BFE">
              <w:rPr>
                <w:rStyle w:val="Hyperlink"/>
                <w:rFonts w:asciiTheme="minorHAnsi" w:hAnsiTheme="minorHAnsi" w:cstheme="minorHAnsi"/>
                <w:noProof/>
              </w:rPr>
              <w:t>Internal exams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29</w:t>
            </w:r>
            <w:r w:rsidRPr="00A31BFE">
              <w:rPr>
                <w:rFonts w:asciiTheme="minorHAnsi" w:hAnsiTheme="minorHAnsi" w:cstheme="minorHAnsi"/>
                <w:noProof/>
                <w:webHidden/>
              </w:rPr>
              <w:fldChar w:fldCharType="end"/>
            </w:r>
          </w:hyperlink>
        </w:p>
        <w:p w14:paraId="7E3F34FA"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45" w:history="1">
            <w:r w:rsidRPr="00A31BFE">
              <w:rPr>
                <w:rStyle w:val="Hyperlink"/>
                <w:rFonts w:asciiTheme="minorHAnsi" w:hAnsiTheme="minorHAnsi" w:cstheme="minorHAnsi"/>
                <w:noProof/>
              </w:rPr>
              <w:t>Results and post-results: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29</w:t>
            </w:r>
            <w:r w:rsidRPr="00A31BFE">
              <w:rPr>
                <w:rFonts w:asciiTheme="minorHAnsi" w:hAnsiTheme="minorHAnsi" w:cstheme="minorHAnsi"/>
                <w:noProof/>
                <w:webHidden/>
              </w:rPr>
              <w:fldChar w:fldCharType="end"/>
            </w:r>
          </w:hyperlink>
        </w:p>
        <w:p w14:paraId="7E3F34FB"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6" w:history="1">
            <w:r w:rsidRPr="00A31BFE">
              <w:rPr>
                <w:rStyle w:val="Hyperlink"/>
                <w:rFonts w:asciiTheme="minorHAnsi" w:hAnsiTheme="minorHAnsi" w:cstheme="minorHAnsi"/>
                <w:noProof/>
              </w:rPr>
              <w:t>Internal assessment</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29</w:t>
            </w:r>
            <w:r w:rsidRPr="00A31BFE">
              <w:rPr>
                <w:rFonts w:asciiTheme="minorHAnsi" w:hAnsiTheme="minorHAnsi" w:cstheme="minorHAnsi"/>
                <w:noProof/>
                <w:webHidden/>
              </w:rPr>
              <w:fldChar w:fldCharType="end"/>
            </w:r>
          </w:hyperlink>
        </w:p>
        <w:p w14:paraId="7E3F34FC"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7" w:history="1">
            <w:r w:rsidRPr="00A31BFE">
              <w:rPr>
                <w:rStyle w:val="Hyperlink"/>
                <w:rFonts w:asciiTheme="minorHAnsi" w:hAnsiTheme="minorHAnsi" w:cstheme="minorHAnsi"/>
                <w:noProof/>
              </w:rPr>
              <w:t>Managing results day(s)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29</w:t>
            </w:r>
            <w:r w:rsidRPr="00A31BFE">
              <w:rPr>
                <w:rFonts w:asciiTheme="minorHAnsi" w:hAnsiTheme="minorHAnsi" w:cstheme="minorHAnsi"/>
                <w:noProof/>
                <w:webHidden/>
              </w:rPr>
              <w:fldChar w:fldCharType="end"/>
            </w:r>
          </w:hyperlink>
        </w:p>
        <w:p w14:paraId="7E3F34FD"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48" w:history="1">
            <w:r w:rsidRPr="00A31BFE">
              <w:rPr>
                <w:rStyle w:val="Hyperlink"/>
                <w:rFonts w:asciiTheme="minorHAnsi" w:hAnsiTheme="minorHAnsi" w:cstheme="minorHAnsi"/>
                <w:noProof/>
              </w:rPr>
              <w:t>Results day programme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_Toc30142848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29</w:t>
            </w:r>
            <w:r w:rsidRPr="00A31BFE">
              <w:rPr>
                <w:rFonts w:asciiTheme="minorHAnsi" w:hAnsiTheme="minorHAnsi" w:cstheme="minorHAnsi"/>
                <w:noProof/>
                <w:webHidden/>
              </w:rPr>
              <w:fldChar w:fldCharType="end"/>
            </w:r>
          </w:hyperlink>
        </w:p>
        <w:p w14:paraId="7E3F34FE"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49" w:history="1">
            <w:r w:rsidRPr="00A31BFE">
              <w:rPr>
                <w:rStyle w:val="Hyperlink"/>
                <w:rFonts w:asciiTheme="minorHAnsi" w:hAnsiTheme="minorHAnsi" w:cstheme="minorHAnsi"/>
                <w:noProof/>
              </w:rPr>
              <w:t>Accessing results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_Toc30142849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30</w:t>
            </w:r>
            <w:r w:rsidRPr="00A31BFE">
              <w:rPr>
                <w:rFonts w:asciiTheme="minorHAnsi" w:hAnsiTheme="minorHAnsi" w:cstheme="minorHAnsi"/>
                <w:noProof/>
                <w:webHidden/>
              </w:rPr>
              <w:fldChar w:fldCharType="end"/>
            </w:r>
          </w:hyperlink>
        </w:p>
        <w:p w14:paraId="7E3F34FF"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50" w:history="1">
            <w:r w:rsidRPr="00A31BFE">
              <w:rPr>
                <w:rStyle w:val="Hyperlink"/>
                <w:rFonts w:asciiTheme="minorHAnsi" w:hAnsiTheme="minorHAnsi" w:cstheme="minorHAnsi"/>
                <w:noProof/>
              </w:rPr>
              <w:t>Post-results services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_Toc30142850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30</w:t>
            </w:r>
            <w:r w:rsidRPr="00A31BFE">
              <w:rPr>
                <w:rFonts w:asciiTheme="minorHAnsi" w:hAnsiTheme="minorHAnsi" w:cstheme="minorHAnsi"/>
                <w:noProof/>
                <w:webHidden/>
              </w:rPr>
              <w:fldChar w:fldCharType="end"/>
            </w:r>
          </w:hyperlink>
        </w:p>
        <w:p w14:paraId="7E3F3500"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51" w:history="1">
            <w:r w:rsidRPr="00A31BFE">
              <w:rPr>
                <w:rStyle w:val="Hyperlink"/>
                <w:rFonts w:asciiTheme="minorHAnsi" w:hAnsiTheme="minorHAnsi" w:cstheme="minorHAnsi"/>
                <w:noProof/>
              </w:rPr>
              <w:t>Analysis of results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_Toc30142851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30</w:t>
            </w:r>
            <w:r w:rsidRPr="00A31BFE">
              <w:rPr>
                <w:rFonts w:asciiTheme="minorHAnsi" w:hAnsiTheme="minorHAnsi" w:cstheme="minorHAnsi"/>
                <w:noProof/>
                <w:webHidden/>
              </w:rPr>
              <w:fldChar w:fldCharType="end"/>
            </w:r>
          </w:hyperlink>
        </w:p>
        <w:p w14:paraId="7E3F3501" w14:textId="77777777" w:rsidR="00D97666" w:rsidRPr="00A31BFE" w:rsidRDefault="00D97666" w:rsidP="00331EE0">
          <w:pPr>
            <w:pStyle w:val="TOC3"/>
            <w:tabs>
              <w:tab w:val="right" w:leader="dot" w:pos="10042"/>
            </w:tabs>
            <w:ind w:left="426" w:hanging="142"/>
            <w:rPr>
              <w:rFonts w:asciiTheme="minorHAnsi" w:hAnsiTheme="minorHAnsi" w:cstheme="minorHAnsi"/>
              <w:noProof/>
              <w:sz w:val="22"/>
            </w:rPr>
          </w:pPr>
          <w:hyperlink w:anchor="_Toc30142852" w:history="1">
            <w:r w:rsidRPr="00A31BFE">
              <w:rPr>
                <w:rStyle w:val="Hyperlink"/>
                <w:rFonts w:asciiTheme="minorHAnsi" w:hAnsiTheme="minorHAnsi" w:cstheme="minorHAnsi"/>
                <w:noProof/>
              </w:rPr>
              <w:t>Certificates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_Toc30142852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31</w:t>
            </w:r>
            <w:r w:rsidRPr="00A31BFE">
              <w:rPr>
                <w:rFonts w:asciiTheme="minorHAnsi" w:hAnsiTheme="minorHAnsi" w:cstheme="minorHAnsi"/>
                <w:noProof/>
                <w:webHidden/>
              </w:rPr>
              <w:fldChar w:fldCharType="end"/>
            </w:r>
          </w:hyperlink>
        </w:p>
        <w:p w14:paraId="7E3F3502"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53" w:history="1">
            <w:r w:rsidRPr="00A31BFE">
              <w:rPr>
                <w:rStyle w:val="Hyperlink"/>
                <w:rFonts w:asciiTheme="minorHAnsi" w:hAnsiTheme="minorHAnsi" w:cstheme="minorHAnsi"/>
                <w:noProof/>
              </w:rPr>
              <w:t>Issue of certificates procedure</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_Toc30142853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31</w:t>
            </w:r>
            <w:r w:rsidRPr="00A31BFE">
              <w:rPr>
                <w:rFonts w:asciiTheme="minorHAnsi" w:hAnsiTheme="minorHAnsi" w:cstheme="minorHAnsi"/>
                <w:noProof/>
                <w:webHidden/>
              </w:rPr>
              <w:fldChar w:fldCharType="end"/>
            </w:r>
          </w:hyperlink>
        </w:p>
        <w:p w14:paraId="7E3F3503"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54" w:history="1">
            <w:r w:rsidRPr="00A31BFE">
              <w:rPr>
                <w:rStyle w:val="Hyperlink"/>
                <w:rFonts w:asciiTheme="minorHAnsi" w:hAnsiTheme="minorHAnsi" w:cstheme="minorHAnsi"/>
                <w:noProof/>
              </w:rPr>
              <w:t>Retention of certificates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_Toc30142854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31</w:t>
            </w:r>
            <w:r w:rsidRPr="00A31BFE">
              <w:rPr>
                <w:rFonts w:asciiTheme="minorHAnsi" w:hAnsiTheme="minorHAnsi" w:cstheme="minorHAnsi"/>
                <w:noProof/>
                <w:webHidden/>
              </w:rPr>
              <w:fldChar w:fldCharType="end"/>
            </w:r>
          </w:hyperlink>
        </w:p>
        <w:p w14:paraId="7E3F3504"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55" w:history="1">
            <w:r w:rsidRPr="00A31BFE">
              <w:rPr>
                <w:rStyle w:val="Hyperlink"/>
                <w:rFonts w:asciiTheme="minorHAnsi" w:hAnsiTheme="minorHAnsi" w:cstheme="minorHAnsi"/>
                <w:noProof/>
              </w:rPr>
              <w:t>Exams review: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_Toc30142855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31</w:t>
            </w:r>
            <w:r w:rsidRPr="00A31BFE">
              <w:rPr>
                <w:rFonts w:asciiTheme="minorHAnsi" w:hAnsiTheme="minorHAnsi" w:cstheme="minorHAnsi"/>
                <w:noProof/>
                <w:webHidden/>
              </w:rPr>
              <w:fldChar w:fldCharType="end"/>
            </w:r>
          </w:hyperlink>
        </w:p>
        <w:p w14:paraId="7E3F3505"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56" w:history="1">
            <w:r w:rsidRPr="00A31BFE">
              <w:rPr>
                <w:rStyle w:val="Hyperlink"/>
                <w:rFonts w:asciiTheme="minorHAnsi" w:hAnsiTheme="minorHAnsi" w:cstheme="minorHAnsi"/>
                <w:noProof/>
              </w:rPr>
              <w:t>Retention of records: roles and responsibilities</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_Toc30142856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31</w:t>
            </w:r>
            <w:r w:rsidRPr="00A31BFE">
              <w:rPr>
                <w:rFonts w:asciiTheme="minorHAnsi" w:hAnsiTheme="minorHAnsi" w:cstheme="minorHAnsi"/>
                <w:noProof/>
                <w:webHidden/>
              </w:rPr>
              <w:fldChar w:fldCharType="end"/>
            </w:r>
          </w:hyperlink>
        </w:p>
        <w:p w14:paraId="7E3F3506" w14:textId="77777777" w:rsidR="00D97666" w:rsidRPr="00A31BFE" w:rsidRDefault="00D97666" w:rsidP="00331EE0">
          <w:pPr>
            <w:pStyle w:val="TOC2"/>
            <w:tabs>
              <w:tab w:val="right" w:leader="dot" w:pos="10042"/>
            </w:tabs>
            <w:ind w:left="426" w:hanging="142"/>
            <w:rPr>
              <w:rFonts w:asciiTheme="minorHAnsi" w:hAnsiTheme="minorHAnsi" w:cstheme="minorHAnsi"/>
              <w:noProof/>
              <w:sz w:val="22"/>
            </w:rPr>
          </w:pPr>
          <w:hyperlink w:anchor="_Toc30142857" w:history="1">
            <w:r w:rsidRPr="00A31BFE">
              <w:rPr>
                <w:rStyle w:val="Hyperlink"/>
                <w:rFonts w:asciiTheme="minorHAnsi" w:hAnsiTheme="minorHAnsi" w:cstheme="minorHAnsi"/>
                <w:noProof/>
              </w:rPr>
              <w:t>Exams archiving policy</w:t>
            </w:r>
            <w:r w:rsidRPr="00A31BFE">
              <w:rPr>
                <w:rFonts w:asciiTheme="minorHAnsi" w:hAnsiTheme="minorHAnsi" w:cstheme="minorHAnsi"/>
                <w:noProof/>
                <w:webHidden/>
              </w:rPr>
              <w:tab/>
            </w:r>
            <w:r w:rsidRPr="00A31BFE">
              <w:rPr>
                <w:rFonts w:asciiTheme="minorHAnsi" w:hAnsiTheme="minorHAnsi" w:cstheme="minorHAnsi"/>
                <w:noProof/>
                <w:webHidden/>
              </w:rPr>
              <w:fldChar w:fldCharType="begin"/>
            </w:r>
            <w:r w:rsidRPr="00A31BFE">
              <w:rPr>
                <w:rFonts w:asciiTheme="minorHAnsi" w:hAnsiTheme="minorHAnsi" w:cstheme="minorHAnsi"/>
                <w:noProof/>
                <w:webHidden/>
              </w:rPr>
              <w:instrText xml:space="preserve"> PAGEREF _Toc30142857 \h </w:instrText>
            </w:r>
            <w:r w:rsidRPr="00A31BFE">
              <w:rPr>
                <w:rFonts w:asciiTheme="minorHAnsi" w:hAnsiTheme="minorHAnsi" w:cstheme="minorHAnsi"/>
                <w:noProof/>
                <w:webHidden/>
              </w:rPr>
            </w:r>
            <w:r w:rsidRPr="00A31BFE">
              <w:rPr>
                <w:rFonts w:asciiTheme="minorHAnsi" w:hAnsiTheme="minorHAnsi" w:cstheme="minorHAnsi"/>
                <w:noProof/>
                <w:webHidden/>
              </w:rPr>
              <w:fldChar w:fldCharType="separate"/>
            </w:r>
            <w:r w:rsidRPr="00A31BFE">
              <w:rPr>
                <w:rFonts w:asciiTheme="minorHAnsi" w:hAnsiTheme="minorHAnsi" w:cstheme="minorHAnsi"/>
                <w:noProof/>
                <w:webHidden/>
              </w:rPr>
              <w:t>32</w:t>
            </w:r>
            <w:r w:rsidRPr="00A31BFE">
              <w:rPr>
                <w:rFonts w:asciiTheme="minorHAnsi" w:hAnsiTheme="minorHAnsi" w:cstheme="minorHAnsi"/>
                <w:noProof/>
                <w:webHidden/>
              </w:rPr>
              <w:fldChar w:fldCharType="end"/>
            </w:r>
          </w:hyperlink>
        </w:p>
        <w:p w14:paraId="7E3F3507" w14:textId="15E14BF7" w:rsidR="00775F95" w:rsidRPr="00A31BFE" w:rsidRDefault="00775F95" w:rsidP="00331EE0">
          <w:pPr>
            <w:spacing w:line="276" w:lineRule="auto"/>
            <w:ind w:left="426" w:hanging="142"/>
            <w:rPr>
              <w:rFonts w:asciiTheme="minorHAnsi" w:hAnsiTheme="minorHAnsi" w:cstheme="minorHAnsi"/>
              <w:sz w:val="22"/>
            </w:rPr>
          </w:pPr>
          <w:r w:rsidRPr="00A31BFE">
            <w:rPr>
              <w:rFonts w:asciiTheme="minorHAnsi" w:hAnsiTheme="minorHAnsi" w:cstheme="minorHAnsi"/>
              <w:sz w:val="22"/>
            </w:rPr>
            <w:fldChar w:fldCharType="end"/>
          </w:r>
        </w:p>
      </w:sdtContent>
    </w:sdt>
    <w:p w14:paraId="7E3F3508" w14:textId="77777777" w:rsidR="00775F95" w:rsidRPr="00A31BFE" w:rsidRDefault="00775F95" w:rsidP="00331EE0">
      <w:pPr>
        <w:spacing w:line="276" w:lineRule="auto"/>
        <w:ind w:left="426" w:hanging="142"/>
        <w:rPr>
          <w:rFonts w:asciiTheme="minorHAnsi" w:hAnsiTheme="minorHAnsi" w:cstheme="minorHAnsi"/>
          <w:b/>
          <w:color w:val="FF3300"/>
        </w:rPr>
      </w:pPr>
    </w:p>
    <w:p w14:paraId="7E3F3509" w14:textId="77777777" w:rsidR="0010615F" w:rsidRPr="00A31BFE" w:rsidRDefault="0010615F" w:rsidP="00331EE0">
      <w:pPr>
        <w:spacing w:after="200" w:line="276" w:lineRule="auto"/>
        <w:ind w:left="426" w:hanging="142"/>
        <w:rPr>
          <w:rFonts w:asciiTheme="minorHAnsi" w:eastAsia="Times New Roman" w:hAnsiTheme="minorHAnsi" w:cstheme="minorHAnsi"/>
          <w:b/>
          <w:color w:val="003399"/>
          <w:sz w:val="28"/>
          <w:szCs w:val="28"/>
        </w:rPr>
      </w:pPr>
      <w:r w:rsidRPr="00A31BFE">
        <w:rPr>
          <w:rFonts w:asciiTheme="minorHAnsi" w:hAnsiTheme="minorHAnsi" w:cstheme="minorHAnsi"/>
        </w:rPr>
        <w:br w:type="page"/>
      </w:r>
    </w:p>
    <w:p w14:paraId="7E3F350A" w14:textId="01F3D22A" w:rsidR="00775F95" w:rsidRPr="00A31BFE" w:rsidRDefault="00775F95" w:rsidP="00331EE0">
      <w:pPr>
        <w:pStyle w:val="Headinglevel1"/>
        <w:spacing w:line="276" w:lineRule="auto"/>
        <w:ind w:left="426" w:hanging="142"/>
        <w:rPr>
          <w:rFonts w:asciiTheme="minorHAnsi" w:hAnsiTheme="minorHAnsi" w:cstheme="minorHAnsi"/>
        </w:rPr>
      </w:pPr>
      <w:bookmarkStart w:id="0" w:name="_Toc30142776"/>
      <w:r w:rsidRPr="00A31BFE">
        <w:rPr>
          <w:rFonts w:asciiTheme="minorHAnsi" w:hAnsiTheme="minorHAnsi" w:cstheme="minorHAnsi"/>
        </w:rPr>
        <w:lastRenderedPageBreak/>
        <w:t>Purpose of the policy</w:t>
      </w:r>
      <w:bookmarkEnd w:id="0"/>
    </w:p>
    <w:p w14:paraId="7E3F350B" w14:textId="77777777" w:rsidR="00775F95" w:rsidRPr="00A31BFE" w:rsidRDefault="00775F95" w:rsidP="00331EE0">
      <w:pPr>
        <w:spacing w:line="276" w:lineRule="auto"/>
        <w:ind w:left="426" w:hanging="142"/>
        <w:rPr>
          <w:rFonts w:asciiTheme="minorHAnsi" w:hAnsiTheme="minorHAnsi" w:cstheme="minorHAnsi"/>
          <w:szCs w:val="24"/>
        </w:rPr>
      </w:pPr>
      <w:r w:rsidRPr="00A31BFE">
        <w:rPr>
          <w:rFonts w:asciiTheme="minorHAnsi" w:hAnsiTheme="minorHAnsi" w:cstheme="minorHAnsi"/>
          <w:szCs w:val="24"/>
        </w:rPr>
        <w:t>The centre is committed to ensuring that the exams management and administration process is run effectively and efficiently. This exam policy will ensure that:</w:t>
      </w:r>
    </w:p>
    <w:p w14:paraId="7E3F350C" w14:textId="4B86837A" w:rsidR="00775F95" w:rsidRPr="00A31BFE" w:rsidRDefault="00A402A4" w:rsidP="00926E7A">
      <w:pPr>
        <w:pStyle w:val="ListParagraph"/>
        <w:numPr>
          <w:ilvl w:val="0"/>
          <w:numId w:val="3"/>
        </w:numPr>
        <w:spacing w:line="276" w:lineRule="auto"/>
        <w:ind w:left="426"/>
        <w:rPr>
          <w:rFonts w:asciiTheme="minorHAnsi" w:hAnsiTheme="minorHAnsi" w:cstheme="minorHAnsi"/>
          <w:bCs/>
          <w:szCs w:val="24"/>
        </w:rPr>
      </w:pPr>
      <w:r w:rsidRPr="00A31BFE">
        <w:rPr>
          <w:rFonts w:asciiTheme="minorHAnsi" w:hAnsiTheme="minorHAnsi" w:cstheme="minorHAnsi"/>
          <w:szCs w:val="24"/>
        </w:rPr>
        <w:t xml:space="preserve">all aspects of the centre’s </w:t>
      </w:r>
      <w:r w:rsidR="00775F95" w:rsidRPr="00A31BFE">
        <w:rPr>
          <w:rFonts w:asciiTheme="minorHAnsi" w:hAnsiTheme="minorHAnsi" w:cstheme="minorHAnsi"/>
          <w:szCs w:val="24"/>
        </w:rPr>
        <w:t xml:space="preserve">exam process </w:t>
      </w:r>
      <w:r w:rsidR="009D1892" w:rsidRPr="00A31BFE">
        <w:rPr>
          <w:rFonts w:asciiTheme="minorHAnsi" w:hAnsiTheme="minorHAnsi" w:cstheme="minorHAnsi"/>
          <w:szCs w:val="24"/>
        </w:rPr>
        <w:t>are</w:t>
      </w:r>
      <w:r w:rsidR="00775F95" w:rsidRPr="00A31BFE">
        <w:rPr>
          <w:rFonts w:asciiTheme="minorHAnsi" w:hAnsiTheme="minorHAnsi" w:cstheme="minorHAnsi"/>
          <w:szCs w:val="24"/>
        </w:rPr>
        <w:t xml:space="preserve"> documented</w:t>
      </w:r>
      <w:r w:rsidR="003B1CD5" w:rsidRPr="00A31BFE">
        <w:rPr>
          <w:rFonts w:asciiTheme="minorHAnsi" w:hAnsiTheme="minorHAnsi" w:cstheme="minorHAnsi"/>
          <w:szCs w:val="24"/>
        </w:rPr>
        <w:t>, supporting the exams contingency plan,</w:t>
      </w:r>
      <w:r w:rsidR="00775F95" w:rsidRPr="00A31BFE">
        <w:rPr>
          <w:rFonts w:asciiTheme="minorHAnsi" w:hAnsiTheme="minorHAnsi" w:cstheme="minorHAnsi"/>
          <w:szCs w:val="24"/>
        </w:rPr>
        <w:t xml:space="preserve"> and other relevant exams-related policies, procedures and plans are signposted</w:t>
      </w:r>
      <w:r w:rsidR="00DF6EFB" w:rsidRPr="00A31BFE">
        <w:rPr>
          <w:rFonts w:asciiTheme="minorHAnsi" w:hAnsiTheme="minorHAnsi" w:cstheme="minorHAnsi"/>
          <w:szCs w:val="24"/>
        </w:rPr>
        <w:t xml:space="preserve"> </w:t>
      </w:r>
      <w:r w:rsidR="009D1892" w:rsidRPr="00A31BFE">
        <w:rPr>
          <w:rFonts w:asciiTheme="minorHAnsi" w:hAnsiTheme="minorHAnsi" w:cstheme="minorHAnsi"/>
          <w:szCs w:val="24"/>
        </w:rPr>
        <w:t>to.</w:t>
      </w:r>
    </w:p>
    <w:p w14:paraId="7E3F350D" w14:textId="77777777" w:rsidR="00775F95" w:rsidRPr="00A31BFE" w:rsidRDefault="00775F95" w:rsidP="00926E7A">
      <w:pPr>
        <w:pStyle w:val="ListParagraph"/>
        <w:numPr>
          <w:ilvl w:val="0"/>
          <w:numId w:val="3"/>
        </w:numPr>
        <w:spacing w:line="276" w:lineRule="auto"/>
        <w:ind w:left="426"/>
        <w:rPr>
          <w:rFonts w:asciiTheme="minorHAnsi" w:hAnsiTheme="minorHAnsi" w:cstheme="minorHAnsi"/>
          <w:szCs w:val="24"/>
        </w:rPr>
      </w:pPr>
      <w:r w:rsidRPr="00A31BFE">
        <w:rPr>
          <w:rFonts w:asciiTheme="minorHAnsi" w:hAnsiTheme="minorHAnsi" w:cstheme="minorHAnsi"/>
          <w:szCs w:val="24"/>
        </w:rPr>
        <w:t>the workforce is well informed and supported</w:t>
      </w:r>
    </w:p>
    <w:p w14:paraId="7E3F350E" w14:textId="77777777" w:rsidR="00775F95" w:rsidRPr="00A31BFE" w:rsidRDefault="00775F95" w:rsidP="00926E7A">
      <w:pPr>
        <w:pStyle w:val="ListParagraph"/>
        <w:numPr>
          <w:ilvl w:val="0"/>
          <w:numId w:val="3"/>
        </w:numPr>
        <w:spacing w:line="276" w:lineRule="auto"/>
        <w:ind w:left="426"/>
        <w:rPr>
          <w:rFonts w:asciiTheme="minorHAnsi" w:hAnsiTheme="minorHAnsi" w:cstheme="minorHAnsi"/>
          <w:szCs w:val="24"/>
        </w:rPr>
      </w:pPr>
      <w:r w:rsidRPr="00A31BFE">
        <w:rPr>
          <w:rFonts w:asciiTheme="minorHAnsi" w:hAnsiTheme="minorHAnsi" w:cstheme="minorHAnsi"/>
          <w:szCs w:val="24"/>
        </w:rPr>
        <w:t>all centre staff involved in the exams process clearly understand their roles and responsibilities</w:t>
      </w:r>
    </w:p>
    <w:p w14:paraId="7E3F350F" w14:textId="1AD11C89" w:rsidR="00775F95" w:rsidRPr="00A31BFE" w:rsidRDefault="00775F95" w:rsidP="00926E7A">
      <w:pPr>
        <w:pStyle w:val="ListParagraph"/>
        <w:numPr>
          <w:ilvl w:val="0"/>
          <w:numId w:val="3"/>
        </w:numPr>
        <w:spacing w:after="0" w:line="276" w:lineRule="auto"/>
        <w:ind w:left="426"/>
        <w:rPr>
          <w:rFonts w:asciiTheme="minorHAnsi" w:hAnsiTheme="minorHAnsi" w:cstheme="minorHAnsi"/>
          <w:szCs w:val="24"/>
        </w:rPr>
      </w:pPr>
      <w:r w:rsidRPr="00A31BFE">
        <w:rPr>
          <w:rFonts w:asciiTheme="minorHAnsi" w:hAnsiTheme="minorHAnsi" w:cstheme="minorHAnsi"/>
          <w:szCs w:val="24"/>
        </w:rPr>
        <w:t xml:space="preserve">all exams and assessments are conducted </w:t>
      </w:r>
      <w:r w:rsidR="003B1CD5" w:rsidRPr="00A31BFE">
        <w:rPr>
          <w:rFonts w:asciiTheme="minorHAnsi" w:hAnsiTheme="minorHAnsi" w:cstheme="minorHAnsi"/>
          <w:szCs w:val="24"/>
        </w:rPr>
        <w:t>according to</w:t>
      </w:r>
      <w:r w:rsidRPr="00A31BFE">
        <w:rPr>
          <w:rFonts w:asciiTheme="minorHAnsi" w:hAnsiTheme="minorHAnsi" w:cstheme="minorHAnsi"/>
          <w:szCs w:val="24"/>
        </w:rPr>
        <w:t xml:space="preserve"> JCQ and awarding body regulations, </w:t>
      </w:r>
      <w:r w:rsidR="009D1892" w:rsidRPr="00A31BFE">
        <w:rPr>
          <w:rFonts w:asciiTheme="minorHAnsi" w:hAnsiTheme="minorHAnsi" w:cstheme="minorHAnsi"/>
          <w:szCs w:val="24"/>
        </w:rPr>
        <w:t>guidance,</w:t>
      </w:r>
      <w:r w:rsidRPr="00A31BFE">
        <w:rPr>
          <w:rFonts w:asciiTheme="minorHAnsi" w:hAnsiTheme="minorHAnsi" w:cstheme="minorHAnsi"/>
          <w:szCs w:val="24"/>
        </w:rPr>
        <w:t xml:space="preserve"> and instructions, thus </w:t>
      </w:r>
      <w:r w:rsidR="00B81660" w:rsidRPr="00A31BFE">
        <w:rPr>
          <w:rFonts w:asciiTheme="minorHAnsi" w:hAnsiTheme="minorHAnsi" w:cstheme="minorHAnsi"/>
          <w:szCs w:val="24"/>
        </w:rPr>
        <w:t>always maintaining the integrity and security of the exam/assessment system</w:t>
      </w:r>
      <w:r w:rsidR="009D1892" w:rsidRPr="00A31BFE">
        <w:rPr>
          <w:rFonts w:asciiTheme="minorHAnsi" w:hAnsiTheme="minorHAnsi" w:cstheme="minorHAnsi"/>
          <w:szCs w:val="24"/>
        </w:rPr>
        <w:t>.</w:t>
      </w:r>
    </w:p>
    <w:p w14:paraId="7E3F3510" w14:textId="245D2994" w:rsidR="00775F95" w:rsidRPr="00A31BFE" w:rsidRDefault="00775F95" w:rsidP="00926E7A">
      <w:pPr>
        <w:pStyle w:val="ListParagraph"/>
        <w:numPr>
          <w:ilvl w:val="0"/>
          <w:numId w:val="3"/>
        </w:numPr>
        <w:spacing w:line="276" w:lineRule="auto"/>
        <w:ind w:left="426"/>
        <w:rPr>
          <w:rFonts w:asciiTheme="minorHAnsi" w:hAnsiTheme="minorHAnsi" w:cstheme="minorHAnsi"/>
          <w:szCs w:val="24"/>
        </w:rPr>
      </w:pPr>
      <w:r w:rsidRPr="00A31BFE">
        <w:rPr>
          <w:rFonts w:asciiTheme="minorHAnsi" w:hAnsiTheme="minorHAnsi" w:cstheme="minorHAnsi"/>
          <w:szCs w:val="24"/>
        </w:rPr>
        <w:t xml:space="preserve">exam candidates understand the exams process and what is expected of </w:t>
      </w:r>
      <w:r w:rsidR="000D69AD" w:rsidRPr="00A31BFE">
        <w:rPr>
          <w:rFonts w:asciiTheme="minorHAnsi" w:hAnsiTheme="minorHAnsi" w:cstheme="minorHAnsi"/>
          <w:szCs w:val="24"/>
        </w:rPr>
        <w:t>them.</w:t>
      </w:r>
    </w:p>
    <w:p w14:paraId="7E3F3511" w14:textId="77777777" w:rsidR="00775F95" w:rsidRPr="00A31BFE" w:rsidRDefault="00775F95" w:rsidP="00331EE0">
      <w:pPr>
        <w:spacing w:before="120" w:line="276" w:lineRule="auto"/>
        <w:ind w:left="426" w:hanging="142"/>
        <w:rPr>
          <w:rFonts w:asciiTheme="minorHAnsi" w:hAnsiTheme="minorHAnsi" w:cstheme="minorHAnsi"/>
          <w:szCs w:val="24"/>
        </w:rPr>
      </w:pPr>
      <w:r w:rsidRPr="00A31BFE">
        <w:rPr>
          <w:rFonts w:asciiTheme="minorHAnsi" w:hAnsiTheme="minorHAnsi" w:cstheme="minorHAnsi"/>
          <w:szCs w:val="24"/>
        </w:rPr>
        <w:t>This policy is reviewed annually to ensure ways of working in the centre are accurately reflected and that exams and assessments are conducted to current JCQ (and awarding body) regulations, instructions and gui</w:t>
      </w:r>
      <w:r w:rsidR="00972D7E" w:rsidRPr="00A31BFE">
        <w:rPr>
          <w:rFonts w:asciiTheme="minorHAnsi" w:hAnsiTheme="minorHAnsi" w:cstheme="minorHAnsi"/>
          <w:szCs w:val="24"/>
        </w:rPr>
        <w:t xml:space="preserve">dance. </w:t>
      </w:r>
    </w:p>
    <w:p w14:paraId="7E3F3512" w14:textId="77777777" w:rsidR="00775F95" w:rsidRPr="00A31BFE" w:rsidRDefault="00775F95" w:rsidP="00331EE0">
      <w:pPr>
        <w:spacing w:line="276" w:lineRule="auto"/>
        <w:ind w:left="426" w:hanging="142"/>
        <w:rPr>
          <w:rFonts w:asciiTheme="minorHAnsi" w:hAnsiTheme="minorHAnsi" w:cstheme="minorHAnsi"/>
          <w:szCs w:val="24"/>
        </w:rPr>
      </w:pPr>
      <w:r w:rsidRPr="00A31BFE">
        <w:rPr>
          <w:rFonts w:asciiTheme="minorHAnsi" w:hAnsiTheme="minorHAnsi" w:cstheme="minorHAnsi"/>
          <w:szCs w:val="24"/>
        </w:rPr>
        <w:t>This policy will be communicated to all relevant centre staff.</w:t>
      </w:r>
    </w:p>
    <w:tbl>
      <w:tblPr>
        <w:tblStyle w:val="TableGrid"/>
        <w:tblW w:w="0" w:type="auto"/>
        <w:tblLook w:val="04A0" w:firstRow="1" w:lastRow="0" w:firstColumn="1" w:lastColumn="0" w:noHBand="0" w:noVBand="1"/>
      </w:tblPr>
      <w:tblGrid>
        <w:gridCol w:w="10042"/>
      </w:tblGrid>
      <w:tr w:rsidR="00775F95" w:rsidRPr="00A31BFE" w14:paraId="7E3F3514" w14:textId="77777777" w:rsidTr="00775F95">
        <w:tc>
          <w:tcPr>
            <w:tcW w:w="10598" w:type="dxa"/>
          </w:tcPr>
          <w:p w14:paraId="7E3F3513" w14:textId="77777777" w:rsidR="005F6493" w:rsidRPr="00A31BFE" w:rsidRDefault="00070B87" w:rsidP="00331EE0">
            <w:pPr>
              <w:spacing w:before="120" w:after="120" w:line="276" w:lineRule="auto"/>
              <w:ind w:left="426" w:hanging="142"/>
              <w:rPr>
                <w:rFonts w:asciiTheme="minorHAnsi" w:hAnsiTheme="minorHAnsi" w:cstheme="minorHAnsi"/>
                <w:szCs w:val="24"/>
              </w:rPr>
            </w:pPr>
            <w:r w:rsidRPr="00A31BFE">
              <w:rPr>
                <w:rFonts w:asciiTheme="minorHAnsi" w:hAnsiTheme="minorHAnsi" w:cstheme="minorHAnsi"/>
              </w:rPr>
              <w:t>This policy will be communicated to all relevant centre staff electronically during September at the commencement of each academic year.  It is available within the Staff Information file under the Exams heading.</w:t>
            </w:r>
          </w:p>
        </w:tc>
      </w:tr>
    </w:tbl>
    <w:p w14:paraId="7E3F3515" w14:textId="77777777" w:rsidR="00775F95" w:rsidRPr="00A31BFE" w:rsidRDefault="00775F95" w:rsidP="00331EE0">
      <w:pPr>
        <w:spacing w:line="276" w:lineRule="auto"/>
        <w:ind w:left="426" w:hanging="142"/>
        <w:rPr>
          <w:rFonts w:asciiTheme="minorHAnsi" w:hAnsiTheme="minorHAnsi" w:cstheme="minorHAnsi"/>
        </w:rPr>
      </w:pPr>
    </w:p>
    <w:p w14:paraId="7E3F3516" w14:textId="77777777" w:rsidR="00775F95" w:rsidRPr="00A31BFE" w:rsidRDefault="00775F95" w:rsidP="00331EE0">
      <w:pPr>
        <w:pStyle w:val="Headinglevel1"/>
        <w:spacing w:before="240" w:line="276" w:lineRule="auto"/>
        <w:ind w:left="426" w:hanging="142"/>
        <w:rPr>
          <w:rFonts w:asciiTheme="minorHAnsi" w:hAnsiTheme="minorHAnsi" w:cstheme="minorHAnsi"/>
        </w:rPr>
      </w:pPr>
      <w:bookmarkStart w:id="1" w:name="_Toc30142777"/>
      <w:r w:rsidRPr="00A31BFE">
        <w:rPr>
          <w:rFonts w:asciiTheme="minorHAnsi" w:hAnsiTheme="minorHAnsi" w:cstheme="minorHAnsi"/>
        </w:rPr>
        <w:t>Roles and responsibilities overview</w:t>
      </w:r>
      <w:bookmarkEnd w:id="1"/>
    </w:p>
    <w:p w14:paraId="7E3F3517" w14:textId="7186352C" w:rsidR="00C76A98" w:rsidRPr="00A31BFE" w:rsidRDefault="00C76A98" w:rsidP="00331EE0">
      <w:pPr>
        <w:spacing w:before="120" w:after="120" w:line="276" w:lineRule="auto"/>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 xml:space="preserve">“The head of centre is the individual who is accountable to the awarding bodies for ensuring that the centre is compliant with the published JCQ regulations and awarding body requirements in order to </w:t>
      </w:r>
      <w:r w:rsidR="00365046" w:rsidRPr="00A31BFE">
        <w:rPr>
          <w:rFonts w:asciiTheme="minorHAnsi" w:hAnsiTheme="minorHAnsi" w:cstheme="minorHAnsi"/>
          <w:i/>
          <w:sz w:val="20"/>
          <w:szCs w:val="20"/>
        </w:rPr>
        <w:t>always ensure the security and integrity of the examinations/assessments</w:t>
      </w:r>
      <w:r w:rsidRPr="00A31BFE">
        <w:rPr>
          <w:rFonts w:asciiTheme="minorHAnsi" w:hAnsiTheme="minorHAnsi" w:cstheme="minorHAnsi"/>
          <w:i/>
          <w:sz w:val="20"/>
          <w:szCs w:val="20"/>
        </w:rPr>
        <w:t xml:space="preserve">. </w:t>
      </w:r>
    </w:p>
    <w:p w14:paraId="7E3F3518" w14:textId="77777777" w:rsidR="00C76A98" w:rsidRPr="00A31BFE" w:rsidRDefault="00C76A98" w:rsidP="00331EE0">
      <w:pPr>
        <w:spacing w:before="120" w:after="120" w:line="276" w:lineRule="auto"/>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 xml:space="preserve">The examinations officer is the person appointed by the head of centre to act on behalf of, and be the main point of contact for, the centre in matters relating to the general administration of awarding body examinations and assessments. </w:t>
      </w:r>
    </w:p>
    <w:p w14:paraId="7E3F3519" w14:textId="77777777" w:rsidR="00C76A98" w:rsidRPr="00A31BFE" w:rsidRDefault="00C76A98" w:rsidP="00331EE0">
      <w:pPr>
        <w:spacing w:before="120" w:after="120" w:line="276" w:lineRule="auto"/>
        <w:ind w:left="426" w:hanging="142"/>
        <w:jc w:val="both"/>
        <w:rPr>
          <w:rFonts w:asciiTheme="minorHAnsi" w:hAnsiTheme="minorHAnsi" w:cstheme="minorHAnsi"/>
          <w:sz w:val="20"/>
          <w:szCs w:val="20"/>
        </w:rPr>
      </w:pPr>
      <w:r w:rsidRPr="00A31BFE">
        <w:rPr>
          <w:rFonts w:asciiTheme="minorHAnsi" w:hAnsiTheme="minorHAnsi" w:cstheme="minorHAnsi"/>
          <w:i/>
          <w:sz w:val="20"/>
          <w:szCs w:val="20"/>
        </w:rPr>
        <w:t>The head of centre may not appoint themselves as the examinations officer. A head of centre and an examinations officer are two distinct and separate roles.”</w:t>
      </w:r>
      <w:r w:rsidRPr="00A31BFE">
        <w:rPr>
          <w:rFonts w:asciiTheme="minorHAnsi" w:hAnsiTheme="minorHAnsi" w:cstheme="minorHAnsi"/>
          <w:sz w:val="20"/>
          <w:szCs w:val="20"/>
        </w:rPr>
        <w:t xml:space="preserve">                                                                                                                   </w:t>
      </w:r>
      <w:r w:rsidRPr="00A31BFE">
        <w:rPr>
          <w:rFonts w:asciiTheme="minorHAnsi" w:hAnsiTheme="minorHAnsi" w:cstheme="minorHAnsi"/>
          <w:sz w:val="18"/>
          <w:szCs w:val="18"/>
        </w:rPr>
        <w:t>[</w:t>
      </w:r>
      <w:hyperlink r:id="rId14" w:history="1">
        <w:r w:rsidRPr="00A31BFE">
          <w:rPr>
            <w:rStyle w:val="Hyperlink"/>
            <w:rFonts w:asciiTheme="minorHAnsi" w:hAnsiTheme="minorHAnsi" w:cstheme="minorHAnsi"/>
            <w:sz w:val="18"/>
            <w:szCs w:val="18"/>
          </w:rPr>
          <w:t>GR</w:t>
        </w:r>
      </w:hyperlink>
      <w:r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sz w:val="18"/>
          <w:szCs w:val="18"/>
        </w:rPr>
        <w:t>2]</w:t>
      </w:r>
    </w:p>
    <w:p w14:paraId="7E3F351A" w14:textId="77777777" w:rsidR="00775F95" w:rsidRPr="00A31BFE" w:rsidRDefault="00775F95" w:rsidP="00B74E55">
      <w:pPr>
        <w:spacing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51B" w14:textId="77777777" w:rsidR="00792318" w:rsidRPr="00A31BFE" w:rsidRDefault="00775F95" w:rsidP="004F5C54">
      <w:pPr>
        <w:pStyle w:val="ListParagraph"/>
        <w:numPr>
          <w:ilvl w:val="0"/>
          <w:numId w:val="5"/>
        </w:numPr>
        <w:spacing w:line="276" w:lineRule="auto"/>
        <w:ind w:left="426" w:hanging="142"/>
        <w:jc w:val="both"/>
        <w:rPr>
          <w:rFonts w:asciiTheme="minorHAnsi" w:hAnsiTheme="minorHAnsi" w:cstheme="minorHAnsi"/>
          <w:szCs w:val="24"/>
        </w:rPr>
      </w:pPr>
      <w:r w:rsidRPr="00A31BFE">
        <w:rPr>
          <w:rFonts w:asciiTheme="minorHAnsi" w:hAnsiTheme="minorHAnsi" w:cstheme="minorHAnsi"/>
          <w:szCs w:val="24"/>
        </w:rPr>
        <w:t>Understands the contents, refers to and directs relevant centre staff to annually updated JCQ publications including:</w:t>
      </w:r>
    </w:p>
    <w:p w14:paraId="7E3F351C" w14:textId="77777777" w:rsidR="00792318" w:rsidRPr="00A31BFE" w:rsidRDefault="00775F95" w:rsidP="004F5C54">
      <w:pPr>
        <w:pStyle w:val="ListParagraph"/>
        <w:numPr>
          <w:ilvl w:val="0"/>
          <w:numId w:val="5"/>
        </w:numPr>
        <w:spacing w:line="276" w:lineRule="auto"/>
        <w:ind w:left="426" w:hanging="142"/>
        <w:rPr>
          <w:rFonts w:asciiTheme="minorHAnsi" w:hAnsiTheme="minorHAnsi" w:cstheme="minorHAnsi"/>
          <w:szCs w:val="24"/>
        </w:rPr>
      </w:pPr>
      <w:hyperlink r:id="rId15" w:history="1">
        <w:r w:rsidRPr="00A31BFE">
          <w:rPr>
            <w:rStyle w:val="Hyperlink"/>
            <w:rFonts w:asciiTheme="minorHAnsi" w:hAnsiTheme="minorHAnsi" w:cstheme="minorHAnsi"/>
            <w:szCs w:val="24"/>
          </w:rPr>
          <w:t>General regulations for approved centres</w:t>
        </w:r>
      </w:hyperlink>
      <w:r w:rsidRPr="00A31BFE">
        <w:rPr>
          <w:rFonts w:asciiTheme="minorHAnsi" w:hAnsiTheme="minorHAnsi" w:cstheme="minorHAnsi"/>
          <w:szCs w:val="24"/>
        </w:rPr>
        <w:t xml:space="preserve"> (GR)</w:t>
      </w:r>
    </w:p>
    <w:p w14:paraId="7E3F351D" w14:textId="77777777" w:rsidR="00792318" w:rsidRPr="00A31BFE" w:rsidRDefault="00775F95" w:rsidP="004F5C54">
      <w:pPr>
        <w:pStyle w:val="ListParagraph"/>
        <w:numPr>
          <w:ilvl w:val="0"/>
          <w:numId w:val="5"/>
        </w:numPr>
        <w:spacing w:line="276" w:lineRule="auto"/>
        <w:ind w:left="426" w:hanging="142"/>
        <w:rPr>
          <w:rFonts w:asciiTheme="minorHAnsi" w:hAnsiTheme="minorHAnsi" w:cstheme="minorHAnsi"/>
          <w:szCs w:val="24"/>
        </w:rPr>
      </w:pPr>
      <w:hyperlink r:id="rId16" w:history="1">
        <w:r w:rsidRPr="00A31BFE">
          <w:rPr>
            <w:rStyle w:val="Hyperlink"/>
            <w:rFonts w:asciiTheme="minorHAnsi" w:hAnsiTheme="minorHAnsi" w:cstheme="minorHAnsi"/>
            <w:szCs w:val="24"/>
          </w:rPr>
          <w:t>Instructions for conducting examinations</w:t>
        </w:r>
      </w:hyperlink>
      <w:r w:rsidRPr="00A31BFE">
        <w:rPr>
          <w:rFonts w:asciiTheme="minorHAnsi" w:hAnsiTheme="minorHAnsi" w:cstheme="minorHAnsi"/>
          <w:szCs w:val="24"/>
        </w:rPr>
        <w:t xml:space="preserve"> (ICE)</w:t>
      </w:r>
    </w:p>
    <w:p w14:paraId="7E3F351E" w14:textId="77777777" w:rsidR="00792318" w:rsidRPr="00A31BFE" w:rsidRDefault="00775F95" w:rsidP="004F5C54">
      <w:pPr>
        <w:pStyle w:val="ListParagraph"/>
        <w:numPr>
          <w:ilvl w:val="0"/>
          <w:numId w:val="5"/>
        </w:numPr>
        <w:spacing w:line="276" w:lineRule="auto"/>
        <w:ind w:left="426" w:hanging="142"/>
        <w:rPr>
          <w:rStyle w:val="Hyperlink"/>
          <w:rFonts w:asciiTheme="minorHAnsi" w:hAnsiTheme="minorHAnsi" w:cstheme="minorHAnsi"/>
          <w:color w:val="auto"/>
          <w:szCs w:val="24"/>
          <w:u w:val="none"/>
        </w:rPr>
      </w:pPr>
      <w:hyperlink r:id="rId17" w:history="1">
        <w:r w:rsidRPr="00A31BFE">
          <w:rPr>
            <w:rStyle w:val="Hyperlink"/>
            <w:rFonts w:asciiTheme="minorHAnsi" w:hAnsiTheme="minorHAnsi" w:cstheme="minorHAnsi"/>
            <w:bCs/>
            <w:szCs w:val="24"/>
          </w:rPr>
          <w:t>Access Arrangements and Reasonable Adjustments</w:t>
        </w:r>
      </w:hyperlink>
      <w:r w:rsidRPr="00A31BFE">
        <w:rPr>
          <w:rFonts w:asciiTheme="minorHAnsi" w:hAnsiTheme="minorHAnsi" w:cstheme="minorHAnsi"/>
          <w:szCs w:val="24"/>
        </w:rPr>
        <w:t xml:space="preserve"> </w:t>
      </w:r>
      <w:r w:rsidRPr="00A31BFE">
        <w:rPr>
          <w:rStyle w:val="Hyperlink"/>
          <w:rFonts w:asciiTheme="minorHAnsi" w:hAnsiTheme="minorHAnsi" w:cstheme="minorHAnsi"/>
          <w:color w:val="auto"/>
          <w:szCs w:val="24"/>
          <w:u w:val="none"/>
        </w:rPr>
        <w:t>(AA)</w:t>
      </w:r>
    </w:p>
    <w:p w14:paraId="7E3F351F" w14:textId="77777777" w:rsidR="00792318" w:rsidRPr="00A31BFE" w:rsidRDefault="00775F95" w:rsidP="004F5C54">
      <w:pPr>
        <w:pStyle w:val="ListParagraph"/>
        <w:numPr>
          <w:ilvl w:val="0"/>
          <w:numId w:val="5"/>
        </w:numPr>
        <w:spacing w:line="276" w:lineRule="auto"/>
        <w:ind w:left="426" w:hanging="142"/>
        <w:rPr>
          <w:rStyle w:val="Hyperlink"/>
          <w:rFonts w:asciiTheme="minorHAnsi" w:hAnsiTheme="minorHAnsi" w:cstheme="minorHAnsi"/>
          <w:color w:val="auto"/>
          <w:szCs w:val="24"/>
          <w:u w:val="none"/>
        </w:rPr>
      </w:pPr>
      <w:hyperlink r:id="rId18" w:history="1">
        <w:r w:rsidRPr="00A31BFE">
          <w:rPr>
            <w:rStyle w:val="Hyperlink"/>
            <w:rFonts w:asciiTheme="minorHAnsi" w:hAnsiTheme="minorHAnsi" w:cstheme="minorHAnsi"/>
            <w:szCs w:val="24"/>
          </w:rPr>
          <w:t>Suspected Malpractice in Examinations and Assessments</w:t>
        </w:r>
      </w:hyperlink>
      <w:r w:rsidRPr="00A31BFE">
        <w:rPr>
          <w:rFonts w:asciiTheme="minorHAnsi" w:hAnsiTheme="minorHAnsi" w:cstheme="minorHAnsi"/>
          <w:szCs w:val="24"/>
        </w:rPr>
        <w:t xml:space="preserve"> </w:t>
      </w:r>
      <w:r w:rsidRPr="00A31BFE">
        <w:rPr>
          <w:rStyle w:val="Hyperlink"/>
          <w:rFonts w:asciiTheme="minorHAnsi" w:hAnsiTheme="minorHAnsi" w:cstheme="minorHAnsi"/>
          <w:color w:val="auto"/>
          <w:szCs w:val="24"/>
          <w:u w:val="none"/>
        </w:rPr>
        <w:t>(SMEA)</w:t>
      </w:r>
    </w:p>
    <w:p w14:paraId="7E3F3520" w14:textId="77777777" w:rsidR="00775F95" w:rsidRPr="00A31BFE" w:rsidRDefault="00775F95" w:rsidP="004F5C54">
      <w:pPr>
        <w:pStyle w:val="ListParagraph"/>
        <w:numPr>
          <w:ilvl w:val="0"/>
          <w:numId w:val="5"/>
        </w:numPr>
        <w:spacing w:line="276" w:lineRule="auto"/>
        <w:ind w:left="426" w:hanging="142"/>
        <w:rPr>
          <w:rFonts w:asciiTheme="minorHAnsi" w:hAnsiTheme="minorHAnsi" w:cstheme="minorHAnsi"/>
          <w:szCs w:val="24"/>
        </w:rPr>
      </w:pPr>
      <w:hyperlink r:id="rId19" w:history="1">
        <w:r w:rsidRPr="00A31BFE">
          <w:rPr>
            <w:rStyle w:val="Hyperlink"/>
            <w:rFonts w:asciiTheme="minorHAnsi" w:hAnsiTheme="minorHAnsi" w:cstheme="minorHAnsi"/>
            <w:szCs w:val="24"/>
          </w:rPr>
          <w:t>Instructions for conducting non-examination assessments</w:t>
        </w:r>
      </w:hyperlink>
      <w:r w:rsidRPr="00A31BFE">
        <w:rPr>
          <w:rStyle w:val="Hyperlink"/>
          <w:rFonts w:asciiTheme="minorHAnsi" w:hAnsiTheme="minorHAnsi" w:cstheme="minorHAnsi"/>
          <w:color w:val="auto"/>
          <w:szCs w:val="24"/>
          <w:u w:val="none"/>
        </w:rPr>
        <w:t xml:space="preserve"> (NEA) (and the instructions for conducting coursework)</w:t>
      </w:r>
    </w:p>
    <w:p w14:paraId="7E3F3521" w14:textId="77777777" w:rsidR="00A402A4" w:rsidRPr="00A31BFE" w:rsidRDefault="00A402A4" w:rsidP="004F5C54">
      <w:pPr>
        <w:pStyle w:val="ListParagraph"/>
        <w:numPr>
          <w:ilvl w:val="0"/>
          <w:numId w:val="5"/>
        </w:numPr>
        <w:spacing w:after="200" w:line="276" w:lineRule="auto"/>
        <w:ind w:left="426" w:hanging="142"/>
        <w:rPr>
          <w:rFonts w:asciiTheme="minorHAnsi" w:hAnsiTheme="minorHAnsi" w:cstheme="minorHAnsi"/>
          <w:szCs w:val="24"/>
        </w:rPr>
      </w:pPr>
      <w:r w:rsidRPr="00A31BFE">
        <w:rPr>
          <w:rFonts w:asciiTheme="minorHAnsi" w:hAnsiTheme="minorHAnsi" w:cstheme="minorHAnsi"/>
          <w:szCs w:val="24"/>
        </w:rPr>
        <w:t>Ensures the centre has appropriate accommodation to support the size of the cohorts being taught</w:t>
      </w:r>
      <w:r w:rsidR="006D3606" w:rsidRPr="00A31BFE">
        <w:rPr>
          <w:rFonts w:asciiTheme="minorHAnsi" w:hAnsiTheme="minorHAnsi" w:cstheme="minorHAnsi"/>
          <w:szCs w:val="24"/>
        </w:rPr>
        <w:t xml:space="preserve"> including appropriate accommodation for candidates requiring access arrangements</w:t>
      </w:r>
      <w:r w:rsidR="00B23B02" w:rsidRPr="00A31BFE">
        <w:rPr>
          <w:rFonts w:asciiTheme="minorHAnsi" w:hAnsiTheme="minorHAnsi" w:cstheme="minorHAnsi"/>
          <w:szCs w:val="24"/>
        </w:rPr>
        <w:t xml:space="preserve"> for </w:t>
      </w:r>
      <w:r w:rsidR="00DF6EFB" w:rsidRPr="00A31BFE">
        <w:rPr>
          <w:rFonts w:asciiTheme="minorHAnsi" w:hAnsiTheme="minorHAnsi" w:cstheme="minorHAnsi"/>
          <w:szCs w:val="24"/>
        </w:rPr>
        <w:t>exams and assessments</w:t>
      </w:r>
    </w:p>
    <w:p w14:paraId="7E3F3522" w14:textId="77777777" w:rsidR="00775F95" w:rsidRPr="00A31BFE" w:rsidRDefault="008F1574" w:rsidP="004F5C54">
      <w:pPr>
        <w:pStyle w:val="ListParagraph"/>
        <w:numPr>
          <w:ilvl w:val="0"/>
          <w:numId w:val="5"/>
        </w:numPr>
        <w:spacing w:after="200" w:line="276" w:lineRule="auto"/>
        <w:ind w:left="426" w:hanging="142"/>
        <w:rPr>
          <w:rFonts w:asciiTheme="minorHAnsi" w:hAnsiTheme="minorHAnsi" w:cstheme="minorHAnsi"/>
          <w:szCs w:val="24"/>
        </w:rPr>
      </w:pPr>
      <w:r w:rsidRPr="00A31BFE">
        <w:rPr>
          <w:rFonts w:asciiTheme="minorHAnsi" w:hAnsiTheme="minorHAnsi" w:cstheme="minorHAnsi"/>
          <w:szCs w:val="24"/>
        </w:rPr>
        <w:lastRenderedPageBreak/>
        <w:t>Takes responsibility for responding to</w:t>
      </w:r>
      <w:r w:rsidR="00775F95" w:rsidRPr="00A31BFE">
        <w:rPr>
          <w:rFonts w:asciiTheme="minorHAnsi" w:hAnsiTheme="minorHAnsi" w:cstheme="minorHAnsi"/>
          <w:szCs w:val="24"/>
        </w:rPr>
        <w:t xml:space="preserve"> the National Centre Number Register </w:t>
      </w:r>
      <w:r w:rsidR="006D3606" w:rsidRPr="00A31BFE">
        <w:rPr>
          <w:rFonts w:asciiTheme="minorHAnsi" w:hAnsiTheme="minorHAnsi" w:cstheme="minorHAnsi"/>
          <w:szCs w:val="24"/>
        </w:rPr>
        <w:t>a</w:t>
      </w:r>
      <w:r w:rsidR="00775F95" w:rsidRPr="00A31BFE">
        <w:rPr>
          <w:rFonts w:asciiTheme="minorHAnsi" w:hAnsiTheme="minorHAnsi" w:cstheme="minorHAnsi"/>
          <w:szCs w:val="24"/>
        </w:rPr>
        <w:t xml:space="preserve">nnual </w:t>
      </w:r>
      <w:r w:rsidR="006D3606" w:rsidRPr="00A31BFE">
        <w:rPr>
          <w:rFonts w:asciiTheme="minorHAnsi" w:hAnsiTheme="minorHAnsi" w:cstheme="minorHAnsi"/>
          <w:szCs w:val="24"/>
        </w:rPr>
        <w:t>u</w:t>
      </w:r>
      <w:r w:rsidR="00775F95" w:rsidRPr="00A31BFE">
        <w:rPr>
          <w:rFonts w:asciiTheme="minorHAnsi" w:hAnsiTheme="minorHAnsi" w:cstheme="minorHAnsi"/>
          <w:szCs w:val="24"/>
        </w:rPr>
        <w:t>pdate (administered on behalf of the JCQ member awarding bodies by OCR</w:t>
      </w:r>
      <w:r w:rsidR="006D3606" w:rsidRPr="00A31BFE">
        <w:rPr>
          <w:rFonts w:asciiTheme="minorHAnsi" w:hAnsiTheme="minorHAnsi" w:cstheme="minorHAnsi"/>
          <w:szCs w:val="24"/>
        </w:rPr>
        <w:t xml:space="preserve"> </w:t>
      </w:r>
      <w:hyperlink r:id="rId20" w:history="1">
        <w:r w:rsidR="006D3606" w:rsidRPr="00A31BFE">
          <w:rPr>
            <w:rStyle w:val="Hyperlink"/>
            <w:rFonts w:asciiTheme="minorHAnsi" w:hAnsiTheme="minorHAnsi" w:cstheme="minorHAnsi"/>
            <w:szCs w:val="24"/>
          </w:rPr>
          <w:t>ocr.org.uk/administration/stage-1-preparation/ncn-annual-update/</w:t>
        </w:r>
      </w:hyperlink>
      <w:r w:rsidR="00775F95" w:rsidRPr="00A31BFE">
        <w:rPr>
          <w:rFonts w:asciiTheme="minorHAnsi" w:hAnsiTheme="minorHAnsi" w:cstheme="minorHAnsi"/>
          <w:szCs w:val="24"/>
        </w:rPr>
        <w:t xml:space="preserve">) </w:t>
      </w:r>
      <w:r w:rsidR="00A402A4" w:rsidRPr="00A31BFE">
        <w:rPr>
          <w:rFonts w:asciiTheme="minorHAnsi" w:hAnsiTheme="minorHAnsi" w:cstheme="minorHAnsi"/>
          <w:szCs w:val="24"/>
        </w:rPr>
        <w:t xml:space="preserve">by the end of October </w:t>
      </w:r>
      <w:r w:rsidR="006D3606" w:rsidRPr="00A31BFE">
        <w:rPr>
          <w:rFonts w:asciiTheme="minorHAnsi" w:hAnsiTheme="minorHAnsi" w:cstheme="minorHAnsi"/>
          <w:szCs w:val="24"/>
        </w:rPr>
        <w:t xml:space="preserve">each year </w:t>
      </w:r>
      <w:r w:rsidR="00A402A4" w:rsidRPr="00A31BFE">
        <w:rPr>
          <w:rFonts w:asciiTheme="minorHAnsi" w:hAnsiTheme="minorHAnsi" w:cstheme="minorHAnsi"/>
          <w:szCs w:val="24"/>
        </w:rPr>
        <w:t xml:space="preserve">confirming they are both aware of and adhering to the latest version of the JCQ regulations </w:t>
      </w:r>
      <w:r w:rsidR="00775F95" w:rsidRPr="00A31BFE">
        <w:rPr>
          <w:rFonts w:asciiTheme="minorHAnsi" w:hAnsiTheme="minorHAnsi" w:cstheme="minorHAnsi"/>
          <w:szCs w:val="24"/>
        </w:rPr>
        <w:t xml:space="preserve">and </w:t>
      </w:r>
      <w:r w:rsidRPr="00A31BFE">
        <w:rPr>
          <w:rFonts w:asciiTheme="minorHAnsi" w:hAnsiTheme="minorHAnsi" w:cstheme="minorHAnsi"/>
          <w:szCs w:val="24"/>
        </w:rPr>
        <w:t>signs</w:t>
      </w:r>
      <w:r w:rsidR="00775F95" w:rsidRPr="00A31BFE">
        <w:rPr>
          <w:rFonts w:asciiTheme="minorHAnsi" w:hAnsiTheme="minorHAnsi" w:cstheme="minorHAnsi"/>
          <w:szCs w:val="24"/>
        </w:rPr>
        <w:t xml:space="preserve"> </w:t>
      </w:r>
      <w:r w:rsidR="008E4DE0" w:rsidRPr="00A31BFE">
        <w:rPr>
          <w:rFonts w:asciiTheme="minorHAnsi" w:hAnsiTheme="minorHAnsi" w:cstheme="minorHAnsi"/>
          <w:szCs w:val="24"/>
        </w:rPr>
        <w:t xml:space="preserve">and returns </w:t>
      </w:r>
      <w:r w:rsidR="00775F95" w:rsidRPr="00A31BFE">
        <w:rPr>
          <w:rFonts w:asciiTheme="minorHAnsi" w:hAnsiTheme="minorHAnsi" w:cstheme="minorHAnsi"/>
          <w:szCs w:val="24"/>
        </w:rPr>
        <w:t xml:space="preserve">the </w:t>
      </w:r>
      <w:r w:rsidRPr="00A31BFE">
        <w:rPr>
          <w:rFonts w:asciiTheme="minorHAnsi" w:hAnsiTheme="minorHAnsi" w:cstheme="minorHAnsi"/>
          <w:szCs w:val="24"/>
        </w:rPr>
        <w:t>head of centre’s declaration which is then kept on file for inspection purposes</w:t>
      </w:r>
    </w:p>
    <w:p w14:paraId="7E3F3523" w14:textId="276FF5BA" w:rsidR="007F01A5" w:rsidRPr="00A31BFE" w:rsidRDefault="007A1477" w:rsidP="004F5C54">
      <w:pPr>
        <w:pStyle w:val="Headinglevel2"/>
        <w:numPr>
          <w:ilvl w:val="0"/>
          <w:numId w:val="5"/>
        </w:numPr>
        <w:spacing w:before="120" w:after="120" w:line="276" w:lineRule="auto"/>
        <w:ind w:left="426" w:hanging="142"/>
        <w:rPr>
          <w:rFonts w:asciiTheme="minorHAnsi" w:hAnsiTheme="minorHAnsi" w:cstheme="minorHAnsi"/>
        </w:rPr>
      </w:pPr>
      <w:bookmarkStart w:id="2" w:name="_Toc30142778"/>
      <w:r w:rsidRPr="00A31BFE">
        <w:rPr>
          <w:rFonts w:asciiTheme="minorHAnsi" w:hAnsiTheme="minorHAnsi" w:cstheme="minorHAnsi"/>
        </w:rPr>
        <w:t>Head of centre declaration</w:t>
      </w:r>
      <w:bookmarkEnd w:id="2"/>
    </w:p>
    <w:tbl>
      <w:tblPr>
        <w:tblStyle w:val="TableGrid"/>
        <w:tblW w:w="0" w:type="auto"/>
        <w:tblInd w:w="720" w:type="dxa"/>
        <w:tblLook w:val="04A0" w:firstRow="1" w:lastRow="0" w:firstColumn="1" w:lastColumn="0" w:noHBand="0" w:noVBand="1"/>
      </w:tblPr>
      <w:tblGrid>
        <w:gridCol w:w="9322"/>
      </w:tblGrid>
      <w:tr w:rsidR="007F01A5" w:rsidRPr="00A31BFE" w14:paraId="7E3F3529" w14:textId="77777777" w:rsidTr="00C93A0D">
        <w:tc>
          <w:tcPr>
            <w:tcW w:w="9878" w:type="dxa"/>
          </w:tcPr>
          <w:p w14:paraId="7E3F3524" w14:textId="09FCF163" w:rsidR="007A1477" w:rsidRPr="00A31BFE" w:rsidRDefault="007F01A5" w:rsidP="004F5C54">
            <w:pPr>
              <w:pStyle w:val="ListParagraph"/>
              <w:numPr>
                <w:ilvl w:val="0"/>
                <w:numId w:val="5"/>
              </w:numPr>
              <w:spacing w:before="120" w:after="120" w:line="276" w:lineRule="auto"/>
              <w:ind w:left="426" w:hanging="142"/>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w:t>
            </w:r>
            <w:r w:rsidR="007A1477" w:rsidRPr="00A31BFE">
              <w:rPr>
                <w:rFonts w:asciiTheme="minorHAnsi" w:hAnsiTheme="minorHAnsi" w:cstheme="minorHAnsi"/>
                <w:i/>
                <w:color w:val="000000"/>
                <w:sz w:val="20"/>
                <w:szCs w:val="20"/>
              </w:rPr>
              <w:t xml:space="preserve">All heads of centres will be required to confirm, on an annual basis, that they are both aware of and adhering to the latest version of these regulations. This confirmation is managed as part of the National Centre Number Register (NCNR) annual update (see section 5.3). </w:t>
            </w:r>
          </w:p>
          <w:p w14:paraId="7E3F3525" w14:textId="3EB5625F" w:rsidR="007A1477" w:rsidRPr="00A31BFE" w:rsidRDefault="007A1477" w:rsidP="004F5C54">
            <w:pPr>
              <w:pStyle w:val="ListParagraph"/>
              <w:numPr>
                <w:ilvl w:val="0"/>
                <w:numId w:val="5"/>
              </w:numPr>
              <w:spacing w:before="120" w:after="120" w:line="276" w:lineRule="auto"/>
              <w:ind w:left="426" w:hanging="142"/>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 xml:space="preserve">A head of centre cannot delegate this responsibility to a member of the senior leadership team or the examinations officer. </w:t>
            </w:r>
          </w:p>
          <w:p w14:paraId="7E3F3526" w14:textId="5C9D574B" w:rsidR="007A1477" w:rsidRPr="00A31BFE" w:rsidRDefault="007A1477" w:rsidP="004F5C54">
            <w:pPr>
              <w:pStyle w:val="ListParagraph"/>
              <w:numPr>
                <w:ilvl w:val="0"/>
                <w:numId w:val="5"/>
              </w:numPr>
              <w:spacing w:before="120" w:after="120" w:line="276" w:lineRule="auto"/>
              <w:ind w:left="426" w:hanging="142"/>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A signed copy of the head of centre’s declar</w:t>
            </w:r>
            <w:r w:rsidR="000458A2" w:rsidRPr="00A31BFE">
              <w:rPr>
                <w:rFonts w:asciiTheme="minorHAnsi" w:hAnsiTheme="minorHAnsi" w:cstheme="minorHAnsi"/>
                <w:i/>
                <w:color w:val="000000"/>
                <w:sz w:val="20"/>
                <w:szCs w:val="20"/>
              </w:rPr>
              <w:t xml:space="preserve">ation for the academic year </w:t>
            </w:r>
            <w:r w:rsidR="005608C1">
              <w:rPr>
                <w:rFonts w:asciiTheme="minorHAnsi" w:hAnsiTheme="minorHAnsi" w:cstheme="minorHAnsi"/>
                <w:i/>
                <w:color w:val="000000"/>
                <w:sz w:val="20"/>
                <w:szCs w:val="20"/>
              </w:rPr>
              <w:t>2024/25</w:t>
            </w:r>
            <w:r w:rsidRPr="00A31BFE">
              <w:rPr>
                <w:rFonts w:asciiTheme="minorHAnsi" w:hAnsiTheme="minorHAnsi" w:cstheme="minorHAnsi"/>
                <w:i/>
                <w:color w:val="000000"/>
                <w:sz w:val="20"/>
                <w:szCs w:val="20"/>
              </w:rPr>
              <w:t xml:space="preserve"> must be held on file, available for inspection, as it will be an integral part of the centre inspection. An electronic version of the head of centre’s declaration, with an electronic signature, is permissible. </w:t>
            </w:r>
          </w:p>
          <w:p w14:paraId="7E3F3528" w14:textId="2F7E2A72" w:rsidR="00DA25B6" w:rsidRPr="00A31BFE" w:rsidRDefault="007A1477" w:rsidP="006D131B">
            <w:pPr>
              <w:pStyle w:val="ListParagraph"/>
              <w:numPr>
                <w:ilvl w:val="0"/>
                <w:numId w:val="5"/>
              </w:numPr>
              <w:spacing w:before="120" w:after="0" w:line="276" w:lineRule="auto"/>
              <w:ind w:left="426" w:hanging="142"/>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Note: Failure to respond to the NCNR annual update will result in your centre status being suspended, your centre not being able to submit examination entries and not receiving or being able to access question papers. Ultimately awarding bodies could withdraw their approval of your centre.</w:t>
            </w:r>
            <w:r w:rsidR="007F01A5" w:rsidRPr="00A31BFE">
              <w:rPr>
                <w:rFonts w:asciiTheme="minorHAnsi" w:hAnsiTheme="minorHAnsi" w:cstheme="minorHAnsi"/>
                <w:i/>
                <w:sz w:val="20"/>
                <w:szCs w:val="20"/>
              </w:rPr>
              <w:t>”</w:t>
            </w:r>
            <w:r w:rsidR="007F01A5" w:rsidRPr="00A31BFE">
              <w:rPr>
                <w:rFonts w:asciiTheme="minorHAnsi" w:hAnsiTheme="minorHAnsi" w:cstheme="minorHAnsi"/>
                <w:sz w:val="18"/>
                <w:szCs w:val="18"/>
              </w:rPr>
              <w:t xml:space="preserve"> </w:t>
            </w:r>
            <w:r w:rsidRPr="00A31BFE">
              <w:rPr>
                <w:rFonts w:asciiTheme="minorHAnsi" w:hAnsiTheme="minorHAnsi" w:cstheme="minorHAnsi"/>
                <w:sz w:val="18"/>
                <w:szCs w:val="18"/>
              </w:rPr>
              <w:t xml:space="preserve">       </w:t>
            </w:r>
            <w:r w:rsidR="007F01A5" w:rsidRPr="00A31BFE">
              <w:rPr>
                <w:rFonts w:asciiTheme="minorHAnsi" w:hAnsiTheme="minorHAnsi" w:cstheme="minorHAnsi"/>
                <w:sz w:val="18"/>
                <w:szCs w:val="18"/>
              </w:rPr>
              <w:t>[</w:t>
            </w:r>
            <w:hyperlink r:id="rId21" w:history="1">
              <w:r w:rsidR="007F01A5" w:rsidRPr="00A31BFE">
                <w:rPr>
                  <w:rStyle w:val="Hyperlink"/>
                  <w:rFonts w:asciiTheme="minorHAnsi" w:hAnsiTheme="minorHAnsi" w:cstheme="minorHAnsi"/>
                  <w:sz w:val="18"/>
                  <w:szCs w:val="18"/>
                </w:rPr>
                <w:t>GR</w:t>
              </w:r>
            </w:hyperlink>
            <w:r w:rsidR="007F01A5"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sz w:val="18"/>
                <w:szCs w:val="18"/>
              </w:rPr>
              <w:t>1</w:t>
            </w:r>
            <w:r w:rsidR="007F01A5" w:rsidRPr="00A31BFE">
              <w:rPr>
                <w:rFonts w:asciiTheme="minorHAnsi" w:hAnsiTheme="minorHAnsi" w:cstheme="minorHAnsi"/>
                <w:sz w:val="18"/>
                <w:szCs w:val="18"/>
              </w:rPr>
              <w:t>]</w:t>
            </w:r>
          </w:p>
        </w:tc>
      </w:tr>
    </w:tbl>
    <w:p w14:paraId="7E3F352A" w14:textId="77777777" w:rsidR="007F01A5" w:rsidRPr="00A31BFE" w:rsidRDefault="007F01A5" w:rsidP="00331EE0">
      <w:pPr>
        <w:pStyle w:val="ListParagraph"/>
        <w:spacing w:after="200" w:line="276" w:lineRule="auto"/>
        <w:ind w:left="426" w:hanging="142"/>
        <w:rPr>
          <w:rFonts w:asciiTheme="minorHAnsi" w:hAnsiTheme="minorHAnsi" w:cstheme="minorHAnsi"/>
          <w:szCs w:val="24"/>
        </w:rPr>
      </w:pPr>
    </w:p>
    <w:p w14:paraId="7E3F352B" w14:textId="77777777" w:rsidR="00755463" w:rsidRPr="00A31BFE" w:rsidRDefault="00755463"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 xml:space="preserve">Ensures the exams officer (EO) receives appropriate support from relevant </w:t>
      </w:r>
      <w:r w:rsidR="004542EC" w:rsidRPr="00A31BFE">
        <w:rPr>
          <w:rFonts w:asciiTheme="minorHAnsi" w:hAnsiTheme="minorHAnsi" w:cstheme="minorHAnsi"/>
          <w:szCs w:val="24"/>
        </w:rPr>
        <w:t xml:space="preserve">centre </w:t>
      </w:r>
      <w:r w:rsidRPr="00A31BFE">
        <w:rPr>
          <w:rFonts w:asciiTheme="minorHAnsi" w:hAnsiTheme="minorHAnsi" w:cstheme="minorHAnsi"/>
          <w:szCs w:val="24"/>
        </w:rPr>
        <w:t>staff and e</w:t>
      </w:r>
      <w:r w:rsidR="00775F95" w:rsidRPr="00A31BFE">
        <w:rPr>
          <w:rFonts w:asciiTheme="minorHAnsi" w:hAnsiTheme="minorHAnsi" w:cstheme="minorHAnsi"/>
          <w:szCs w:val="24"/>
        </w:rPr>
        <w:t>n</w:t>
      </w:r>
      <w:r w:rsidR="006D3606" w:rsidRPr="00A31BFE">
        <w:rPr>
          <w:rFonts w:asciiTheme="minorHAnsi" w:hAnsiTheme="minorHAnsi" w:cstheme="minorHAnsi"/>
          <w:szCs w:val="24"/>
        </w:rPr>
        <w:t>ables</w:t>
      </w:r>
      <w:r w:rsidR="00775F95" w:rsidRPr="00A31BFE">
        <w:rPr>
          <w:rFonts w:asciiTheme="minorHAnsi" w:hAnsiTheme="minorHAnsi" w:cstheme="minorHAnsi"/>
          <w:szCs w:val="24"/>
        </w:rPr>
        <w:t xml:space="preserve"> the EO</w:t>
      </w:r>
      <w:r w:rsidRPr="00A31BFE">
        <w:rPr>
          <w:rFonts w:asciiTheme="minorHAnsi" w:hAnsiTheme="minorHAnsi" w:cstheme="minorHAnsi"/>
          <w:szCs w:val="24"/>
        </w:rPr>
        <w:t xml:space="preserve"> </w:t>
      </w:r>
      <w:r w:rsidR="006D3606" w:rsidRPr="00A31BFE">
        <w:rPr>
          <w:rFonts w:asciiTheme="minorHAnsi" w:hAnsiTheme="minorHAnsi" w:cstheme="minorHAnsi"/>
          <w:szCs w:val="24"/>
        </w:rPr>
        <w:t xml:space="preserve">to </w:t>
      </w:r>
      <w:r w:rsidRPr="00A31BFE">
        <w:rPr>
          <w:rFonts w:asciiTheme="minorHAnsi" w:hAnsiTheme="minorHAnsi" w:cstheme="minorHAnsi"/>
          <w:szCs w:val="24"/>
        </w:rPr>
        <w:t>attend</w:t>
      </w:r>
      <w:r w:rsidR="006D3606" w:rsidRPr="00A31BFE">
        <w:rPr>
          <w:rFonts w:asciiTheme="minorHAnsi" w:hAnsiTheme="minorHAnsi" w:cstheme="minorHAnsi"/>
          <w:szCs w:val="24"/>
        </w:rPr>
        <w:t xml:space="preserve"> appropriate training</w:t>
      </w:r>
      <w:r w:rsidR="004542EC" w:rsidRPr="00A31BFE">
        <w:rPr>
          <w:rFonts w:asciiTheme="minorHAnsi" w:hAnsiTheme="minorHAnsi" w:cstheme="minorHAnsi"/>
          <w:szCs w:val="24"/>
        </w:rPr>
        <w:t xml:space="preserve"> and other events</w:t>
      </w:r>
      <w:r w:rsidR="006D3606" w:rsidRPr="00A31BFE">
        <w:rPr>
          <w:rFonts w:asciiTheme="minorHAnsi" w:hAnsiTheme="minorHAnsi" w:cstheme="minorHAnsi"/>
          <w:szCs w:val="24"/>
        </w:rPr>
        <w:t xml:space="preserve"> in order to facilitate the effective delivery of exams and assessments within the centre </w:t>
      </w:r>
      <w:r w:rsidR="004542EC" w:rsidRPr="00A31BFE">
        <w:rPr>
          <w:rFonts w:asciiTheme="minorHAnsi" w:hAnsiTheme="minorHAnsi" w:cstheme="minorHAnsi"/>
          <w:szCs w:val="24"/>
        </w:rPr>
        <w:t>(as example, EO networking events and relevant events offered by awarding bodies, MIS providers and other external providers)</w:t>
      </w:r>
    </w:p>
    <w:p w14:paraId="7E3F352C" w14:textId="77777777" w:rsidR="00A402A4" w:rsidRPr="00A31BFE" w:rsidRDefault="00A402A4"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Ensures a named member of staff acts as the Special Educational Needs Co-ordinator (</w:t>
      </w:r>
      <w:r w:rsidR="000B17A2" w:rsidRPr="00A31BFE">
        <w:rPr>
          <w:rFonts w:asciiTheme="minorHAnsi" w:hAnsiTheme="minorHAnsi" w:cstheme="minorHAnsi"/>
          <w:szCs w:val="24"/>
        </w:rPr>
        <w:t>INCO</w:t>
      </w:r>
      <w:r w:rsidRPr="00A31BFE">
        <w:rPr>
          <w:rFonts w:asciiTheme="minorHAnsi" w:hAnsiTheme="minorHAnsi" w:cstheme="minorHAnsi"/>
          <w:szCs w:val="24"/>
        </w:rPr>
        <w:t>)</w:t>
      </w:r>
    </w:p>
    <w:p w14:paraId="7E3F352D" w14:textId="77777777" w:rsidR="00775F95" w:rsidRPr="00A31BFE" w:rsidRDefault="00775F95"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Ensures centre staff are supported and appropriately trained to undertake key tasks within the exams process</w:t>
      </w:r>
    </w:p>
    <w:p w14:paraId="7E3F352E" w14:textId="77777777" w:rsidR="00775F95" w:rsidRPr="00A31BFE" w:rsidRDefault="00775F95"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Ensures centre staff undertake key tasks within the exams process and meet internal deadlines set by the EO</w:t>
      </w:r>
    </w:p>
    <w:p w14:paraId="7E3F352F" w14:textId="4EE82DB3" w:rsidR="00490B87" w:rsidRPr="00A31BFE" w:rsidRDefault="00775F95"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color w:val="000000"/>
          <w:szCs w:val="24"/>
        </w:rPr>
        <w:t xml:space="preserve">Ensures </w:t>
      </w:r>
      <w:r w:rsidRPr="00A31BFE">
        <w:rPr>
          <w:rFonts w:asciiTheme="minorHAnsi" w:hAnsiTheme="minorHAnsi" w:cstheme="minorHAnsi"/>
          <w:i/>
          <w:color w:val="000000"/>
          <w:szCs w:val="24"/>
        </w:rPr>
        <w:t xml:space="preserve">“that a teacher who teaches the subject being examined, or a senior member of teaching staff who has had overall responsibility for the </w:t>
      </w:r>
      <w:r w:rsidR="00424D37" w:rsidRPr="00A31BFE">
        <w:rPr>
          <w:rFonts w:asciiTheme="minorHAnsi" w:hAnsiTheme="minorHAnsi" w:cstheme="minorHAnsi"/>
          <w:i/>
          <w:color w:val="000000"/>
          <w:szCs w:val="24"/>
        </w:rPr>
        <w:t>candidate’s</w:t>
      </w:r>
      <w:r w:rsidRPr="00A31BFE">
        <w:rPr>
          <w:rFonts w:asciiTheme="minorHAnsi" w:hAnsiTheme="minorHAnsi" w:cstheme="minorHAnsi"/>
          <w:i/>
          <w:color w:val="000000"/>
          <w:szCs w:val="24"/>
        </w:rPr>
        <w:t xml:space="preserve"> preparation for the examination, </w:t>
      </w:r>
      <w:r w:rsidRPr="00A31BFE">
        <w:rPr>
          <w:rFonts w:asciiTheme="minorHAnsi" w:hAnsiTheme="minorHAnsi" w:cstheme="minorHAnsi"/>
          <w:bCs/>
          <w:i/>
          <w:color w:val="000000"/>
          <w:szCs w:val="24"/>
        </w:rPr>
        <w:t xml:space="preserve">is not an invigilator during the </w:t>
      </w:r>
      <w:r w:rsidR="00792318" w:rsidRPr="00A31BFE">
        <w:rPr>
          <w:rFonts w:asciiTheme="minorHAnsi" w:hAnsiTheme="minorHAnsi" w:cstheme="minorHAnsi"/>
          <w:bCs/>
          <w:i/>
          <w:color w:val="000000"/>
          <w:szCs w:val="24"/>
        </w:rPr>
        <w:t>timetabled writt</w:t>
      </w:r>
      <w:r w:rsidR="00157B73" w:rsidRPr="00A31BFE">
        <w:rPr>
          <w:rFonts w:asciiTheme="minorHAnsi" w:hAnsiTheme="minorHAnsi" w:cstheme="minorHAnsi"/>
          <w:bCs/>
          <w:i/>
          <w:color w:val="000000"/>
          <w:szCs w:val="24"/>
        </w:rPr>
        <w:t xml:space="preserve">en </w:t>
      </w:r>
      <w:r w:rsidRPr="00A31BFE">
        <w:rPr>
          <w:rFonts w:asciiTheme="minorHAnsi" w:hAnsiTheme="minorHAnsi" w:cstheme="minorHAnsi"/>
          <w:bCs/>
          <w:i/>
          <w:color w:val="000000"/>
          <w:szCs w:val="24"/>
        </w:rPr>
        <w:t>examination or on-screen test</w:t>
      </w:r>
      <w:r w:rsidR="00157B73" w:rsidRPr="00A31BFE">
        <w:rPr>
          <w:rFonts w:asciiTheme="minorHAnsi" w:hAnsiTheme="minorHAnsi" w:cstheme="minorHAnsi"/>
          <w:i/>
          <w:color w:val="000000"/>
          <w:szCs w:val="24"/>
        </w:rPr>
        <w:t>…</w:t>
      </w:r>
      <w:r w:rsidRPr="00A31BFE">
        <w:rPr>
          <w:rFonts w:asciiTheme="minorHAnsi" w:hAnsiTheme="minorHAnsi" w:cstheme="minorHAnsi"/>
          <w:i/>
          <w:color w:val="000000"/>
          <w:szCs w:val="24"/>
        </w:rPr>
        <w:t xml:space="preserve">”  </w:t>
      </w:r>
      <w:r w:rsidR="00157B73" w:rsidRPr="00A31BFE">
        <w:rPr>
          <w:rFonts w:asciiTheme="minorHAnsi" w:hAnsiTheme="minorHAnsi" w:cstheme="minorHAnsi"/>
          <w:i/>
          <w:color w:val="000000"/>
          <w:szCs w:val="24"/>
        </w:rPr>
        <w:t xml:space="preserve">                                                                                                                     </w:t>
      </w:r>
      <w:r w:rsidRPr="00A31BFE">
        <w:rPr>
          <w:rFonts w:asciiTheme="minorHAnsi" w:hAnsiTheme="minorHAnsi" w:cstheme="minorHAnsi"/>
          <w:sz w:val="18"/>
          <w:szCs w:val="18"/>
        </w:rPr>
        <w:t>[</w:t>
      </w:r>
      <w:hyperlink r:id="rId22" w:history="1">
        <w:r w:rsidRPr="00A31BFE">
          <w:rPr>
            <w:rStyle w:val="Hyperlink"/>
            <w:rFonts w:asciiTheme="minorHAnsi" w:hAnsiTheme="minorHAnsi" w:cstheme="minorHAnsi"/>
            <w:sz w:val="18"/>
            <w:szCs w:val="18"/>
          </w:rPr>
          <w:t>ICE</w:t>
        </w:r>
      </w:hyperlink>
      <w:r w:rsidRPr="00A31BFE">
        <w:rPr>
          <w:rFonts w:asciiTheme="minorHAnsi" w:hAnsiTheme="minorHAnsi" w:cstheme="minorHAnsi"/>
          <w:sz w:val="18"/>
          <w:szCs w:val="18"/>
        </w:rPr>
        <w:t xml:space="preserve"> </w:t>
      </w:r>
      <w:r w:rsidR="00C73DB8" w:rsidRPr="00A31BFE">
        <w:rPr>
          <w:rFonts w:asciiTheme="minorHAnsi" w:hAnsiTheme="minorHAnsi" w:cstheme="minorHAnsi"/>
          <w:sz w:val="18"/>
          <w:szCs w:val="18"/>
        </w:rPr>
        <w:t>12</w:t>
      </w:r>
      <w:r w:rsidRPr="00A31BFE">
        <w:rPr>
          <w:rFonts w:asciiTheme="minorHAnsi" w:hAnsiTheme="minorHAnsi" w:cstheme="minorHAnsi"/>
          <w:sz w:val="18"/>
          <w:szCs w:val="18"/>
        </w:rPr>
        <w:t>]</w:t>
      </w:r>
    </w:p>
    <w:p w14:paraId="7E3F3530" w14:textId="58551D35" w:rsidR="00A402A4" w:rsidRPr="00A31BFE" w:rsidRDefault="00775F95" w:rsidP="00926E7A">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 xml:space="preserve">Ensures </w:t>
      </w:r>
      <w:r w:rsidR="00C73DB8" w:rsidRPr="00A31BFE">
        <w:rPr>
          <w:rFonts w:asciiTheme="minorHAnsi" w:hAnsiTheme="minorHAnsi" w:cstheme="minorHAnsi"/>
          <w:szCs w:val="24"/>
        </w:rPr>
        <w:t xml:space="preserve">confidentiality and </w:t>
      </w:r>
      <w:r w:rsidRPr="00A31BFE">
        <w:rPr>
          <w:rFonts w:asciiTheme="minorHAnsi" w:hAnsiTheme="minorHAnsi" w:cstheme="minorHAnsi"/>
          <w:szCs w:val="24"/>
        </w:rPr>
        <w:t xml:space="preserve">security within the examination process is </w:t>
      </w:r>
      <w:r w:rsidR="00C73DB8" w:rsidRPr="00A31BFE">
        <w:rPr>
          <w:rFonts w:asciiTheme="minorHAnsi" w:hAnsiTheme="minorHAnsi" w:cstheme="minorHAnsi"/>
          <w:szCs w:val="24"/>
        </w:rPr>
        <w:t xml:space="preserve">compliant with and </w:t>
      </w:r>
      <w:r w:rsidRPr="00A31BFE">
        <w:rPr>
          <w:rFonts w:asciiTheme="minorHAnsi" w:hAnsiTheme="minorHAnsi" w:cstheme="minorHAnsi"/>
          <w:szCs w:val="24"/>
        </w:rPr>
        <w:t>managed according to JCQ and awarding body regulations, guidance and instructions</w:t>
      </w:r>
      <w:r w:rsidR="00A402A4" w:rsidRPr="00A31BFE">
        <w:rPr>
          <w:rFonts w:asciiTheme="minorHAnsi" w:hAnsiTheme="minorHAnsi" w:cstheme="minorHAnsi"/>
          <w:szCs w:val="24"/>
        </w:rPr>
        <w:t xml:space="preserve"> including</w:t>
      </w:r>
      <w:r w:rsidR="003C19B9">
        <w:rPr>
          <w:rFonts w:asciiTheme="minorHAnsi" w:hAnsiTheme="minorHAnsi" w:cstheme="minorHAnsi"/>
          <w:szCs w:val="24"/>
        </w:rPr>
        <w:t>:</w:t>
      </w:r>
    </w:p>
    <w:p w14:paraId="7E3F3531" w14:textId="77777777" w:rsidR="00A402A4" w:rsidRPr="00A31BFE" w:rsidRDefault="00A402A4" w:rsidP="007B3F8C">
      <w:pPr>
        <w:pStyle w:val="ListParagraph"/>
        <w:numPr>
          <w:ilvl w:val="1"/>
          <w:numId w:val="4"/>
        </w:numPr>
        <w:spacing w:line="276" w:lineRule="auto"/>
        <w:ind w:left="1380"/>
        <w:rPr>
          <w:rFonts w:asciiTheme="minorHAnsi" w:hAnsiTheme="minorHAnsi" w:cstheme="minorHAnsi"/>
          <w:szCs w:val="24"/>
        </w:rPr>
      </w:pPr>
      <w:r w:rsidRPr="00A31BFE">
        <w:rPr>
          <w:rFonts w:asciiTheme="minorHAnsi" w:hAnsiTheme="minorHAnsi" w:cstheme="minorHAnsi"/>
          <w:szCs w:val="24"/>
        </w:rPr>
        <w:t xml:space="preserve">the </w:t>
      </w:r>
      <w:r w:rsidRPr="00A31BFE">
        <w:rPr>
          <w:rFonts w:asciiTheme="minorHAnsi" w:hAnsiTheme="minorHAnsi" w:cstheme="minorHAnsi"/>
          <w:bCs/>
          <w:szCs w:val="24"/>
        </w:rPr>
        <w:t xml:space="preserve">location of the centre’s secure storage </w:t>
      </w:r>
      <w:r w:rsidR="0017484C" w:rsidRPr="00A31BFE">
        <w:rPr>
          <w:rFonts w:asciiTheme="minorHAnsi" w:hAnsiTheme="minorHAnsi" w:cstheme="minorHAnsi"/>
          <w:bCs/>
          <w:szCs w:val="24"/>
        </w:rPr>
        <w:t>facility</w:t>
      </w:r>
      <w:r w:rsidRPr="00A31BFE">
        <w:rPr>
          <w:rFonts w:asciiTheme="minorHAnsi" w:hAnsiTheme="minorHAnsi" w:cstheme="minorHAnsi"/>
          <w:bCs/>
          <w:szCs w:val="24"/>
        </w:rPr>
        <w:t xml:space="preserve"> in </w:t>
      </w:r>
      <w:r w:rsidR="0017484C" w:rsidRPr="00A31BFE">
        <w:rPr>
          <w:rFonts w:asciiTheme="minorHAnsi" w:hAnsiTheme="minorHAnsi" w:cstheme="minorHAnsi"/>
          <w:bCs/>
          <w:szCs w:val="24"/>
        </w:rPr>
        <w:t>a secure room</w:t>
      </w:r>
      <w:r w:rsidRPr="00A31BFE">
        <w:rPr>
          <w:rFonts w:asciiTheme="minorHAnsi" w:hAnsiTheme="minorHAnsi" w:cstheme="minorHAnsi"/>
          <w:bCs/>
          <w:szCs w:val="24"/>
        </w:rPr>
        <w:t xml:space="preserve"> solely assigned to examinations</w:t>
      </w:r>
      <w:r w:rsidR="0017484C" w:rsidRPr="00A31BFE">
        <w:rPr>
          <w:rFonts w:asciiTheme="minorHAnsi" w:hAnsiTheme="minorHAnsi" w:cstheme="minorHAnsi"/>
          <w:bCs/>
          <w:szCs w:val="24"/>
        </w:rPr>
        <w:t xml:space="preserve"> for the purpose of administering secure examination materials</w:t>
      </w:r>
    </w:p>
    <w:p w14:paraId="7E3F3532" w14:textId="77777777" w:rsidR="0017484C" w:rsidRPr="00A31BFE" w:rsidRDefault="0017484C" w:rsidP="007B3F8C">
      <w:pPr>
        <w:pStyle w:val="ListParagraph"/>
        <w:numPr>
          <w:ilvl w:val="1"/>
          <w:numId w:val="4"/>
        </w:numPr>
        <w:spacing w:line="276" w:lineRule="auto"/>
        <w:ind w:left="1380"/>
        <w:rPr>
          <w:rFonts w:asciiTheme="minorHAnsi" w:hAnsiTheme="minorHAnsi" w:cstheme="minorHAnsi"/>
          <w:szCs w:val="24"/>
        </w:rPr>
      </w:pPr>
      <w:r w:rsidRPr="00A31BFE">
        <w:rPr>
          <w:rFonts w:asciiTheme="minorHAnsi" w:hAnsiTheme="minorHAnsi" w:cstheme="minorHAnsi"/>
          <w:szCs w:val="24"/>
        </w:rPr>
        <w:t>appropriate arrangements are in place to ensure that confidential materials are only delivered to authorised members of centre staff</w:t>
      </w:r>
    </w:p>
    <w:p w14:paraId="7E3F3533" w14:textId="77777777" w:rsidR="00652D84" w:rsidRPr="00A31BFE" w:rsidRDefault="00652D84" w:rsidP="007B3F8C">
      <w:pPr>
        <w:pStyle w:val="ListParagraph"/>
        <w:numPr>
          <w:ilvl w:val="1"/>
          <w:numId w:val="4"/>
        </w:numPr>
        <w:spacing w:line="276" w:lineRule="auto"/>
        <w:ind w:left="1380"/>
        <w:rPr>
          <w:rFonts w:asciiTheme="minorHAnsi" w:hAnsiTheme="minorHAnsi" w:cstheme="minorHAnsi"/>
          <w:szCs w:val="24"/>
        </w:rPr>
      </w:pPr>
      <w:r w:rsidRPr="00A31BFE">
        <w:rPr>
          <w:rFonts w:asciiTheme="minorHAnsi" w:hAnsiTheme="minorHAnsi" w:cstheme="minorHAnsi"/>
          <w:szCs w:val="24"/>
        </w:rPr>
        <w:t xml:space="preserve">access to the secure room and secure storage facility is restricted to the authorised 2-4 </w:t>
      </w:r>
      <w:r w:rsidR="000458A2" w:rsidRPr="00A31BFE">
        <w:rPr>
          <w:rFonts w:asciiTheme="minorHAnsi" w:hAnsiTheme="minorHAnsi" w:cstheme="minorHAnsi"/>
          <w:szCs w:val="24"/>
        </w:rPr>
        <w:t>keyholders</w:t>
      </w:r>
    </w:p>
    <w:p w14:paraId="7E3F3534" w14:textId="77777777" w:rsidR="00A402A4" w:rsidRPr="00A31BFE" w:rsidRDefault="00A402A4" w:rsidP="0040795C">
      <w:pPr>
        <w:pStyle w:val="ListParagraph"/>
        <w:numPr>
          <w:ilvl w:val="1"/>
          <w:numId w:val="4"/>
        </w:numPr>
        <w:spacing w:line="276" w:lineRule="auto"/>
        <w:ind w:left="1380"/>
        <w:rPr>
          <w:rFonts w:asciiTheme="minorHAnsi" w:hAnsiTheme="minorHAnsi" w:cstheme="minorHAnsi"/>
          <w:szCs w:val="24"/>
        </w:rPr>
      </w:pPr>
      <w:r w:rsidRPr="00A31BFE">
        <w:rPr>
          <w:rFonts w:asciiTheme="minorHAnsi" w:hAnsiTheme="minorHAnsi" w:cstheme="minorHAnsi"/>
          <w:szCs w:val="24"/>
        </w:rPr>
        <w:t xml:space="preserve">the relevant </w:t>
      </w:r>
      <w:r w:rsidRPr="00A31BFE">
        <w:rPr>
          <w:rFonts w:asciiTheme="minorHAnsi" w:hAnsiTheme="minorHAnsi" w:cstheme="minorHAnsi"/>
          <w:bCs/>
          <w:szCs w:val="24"/>
        </w:rPr>
        <w:t xml:space="preserve">awarding body is immediately informed if the security of question papers or confidential supporting instructions is put at risk </w:t>
      </w:r>
    </w:p>
    <w:p w14:paraId="7E3F3535" w14:textId="77777777" w:rsidR="00775F95" w:rsidRPr="00A31BFE" w:rsidRDefault="00A402A4" w:rsidP="004D70F8">
      <w:pPr>
        <w:pStyle w:val="ListParagraph"/>
        <w:numPr>
          <w:ilvl w:val="0"/>
          <w:numId w:val="5"/>
        </w:numPr>
        <w:spacing w:line="276" w:lineRule="auto"/>
        <w:ind w:left="567" w:hanging="142"/>
        <w:rPr>
          <w:rFonts w:asciiTheme="minorHAnsi" w:hAnsiTheme="minorHAnsi" w:cstheme="minorHAnsi"/>
          <w:szCs w:val="24"/>
        </w:rPr>
      </w:pPr>
      <w:r w:rsidRPr="00A31BFE">
        <w:rPr>
          <w:rFonts w:asciiTheme="minorHAnsi" w:hAnsiTheme="minorHAnsi" w:cstheme="minorHAnsi"/>
          <w:szCs w:val="24"/>
        </w:rPr>
        <w:t>that arrangements are in place to check that the correct question paper packets are opened by authorised members of centre staff</w:t>
      </w:r>
    </w:p>
    <w:p w14:paraId="7E3F3536" w14:textId="62C654AC" w:rsidR="008E4DE0" w:rsidRPr="00A31BFE" w:rsidRDefault="008E4DE0" w:rsidP="00926E7A">
      <w:pPr>
        <w:pStyle w:val="ListParagraph"/>
        <w:numPr>
          <w:ilvl w:val="0"/>
          <w:numId w:val="6"/>
        </w:numPr>
        <w:spacing w:line="276" w:lineRule="auto"/>
        <w:ind w:left="426"/>
        <w:rPr>
          <w:rFonts w:asciiTheme="minorHAnsi" w:hAnsiTheme="minorHAnsi" w:cstheme="minorHAnsi"/>
          <w:szCs w:val="24"/>
        </w:rPr>
      </w:pPr>
      <w:r w:rsidRPr="00A31BFE">
        <w:rPr>
          <w:rFonts w:asciiTheme="minorHAnsi" w:hAnsiTheme="minorHAnsi" w:cstheme="minorHAnsi"/>
          <w:szCs w:val="24"/>
        </w:rPr>
        <w:lastRenderedPageBreak/>
        <w:t xml:space="preserve">Takes all reasonable steps to prevent the occurrence of any malpractice (which includes maladministration) before, </w:t>
      </w:r>
      <w:r w:rsidR="0040795C" w:rsidRPr="00A31BFE">
        <w:rPr>
          <w:rFonts w:asciiTheme="minorHAnsi" w:hAnsiTheme="minorHAnsi" w:cstheme="minorHAnsi"/>
          <w:szCs w:val="24"/>
        </w:rPr>
        <w:t>during</w:t>
      </w:r>
      <w:r w:rsidRPr="00A31BFE">
        <w:rPr>
          <w:rFonts w:asciiTheme="minorHAnsi" w:hAnsiTheme="minorHAnsi" w:cstheme="minorHAnsi"/>
          <w:szCs w:val="24"/>
        </w:rPr>
        <w:t xml:space="preserve"> and after examinations have taken </w:t>
      </w:r>
      <w:r w:rsidR="004D70F8" w:rsidRPr="00A31BFE">
        <w:rPr>
          <w:rFonts w:asciiTheme="minorHAnsi" w:hAnsiTheme="minorHAnsi" w:cstheme="minorHAnsi"/>
          <w:szCs w:val="24"/>
        </w:rPr>
        <w:t>place.</w:t>
      </w:r>
    </w:p>
    <w:p w14:paraId="7E3F3537" w14:textId="77777777" w:rsidR="008E4DE0" w:rsidRPr="00A31BFE" w:rsidRDefault="008E4DE0" w:rsidP="00926E7A">
      <w:pPr>
        <w:pStyle w:val="ListParagraph"/>
        <w:numPr>
          <w:ilvl w:val="0"/>
          <w:numId w:val="6"/>
        </w:numPr>
        <w:spacing w:line="276" w:lineRule="auto"/>
        <w:ind w:left="426"/>
        <w:rPr>
          <w:rFonts w:asciiTheme="minorHAnsi" w:hAnsiTheme="minorHAnsi" w:cstheme="minorHAnsi"/>
          <w:szCs w:val="24"/>
        </w:rPr>
      </w:pPr>
      <w:r w:rsidRPr="00A31BFE">
        <w:rPr>
          <w:rFonts w:asciiTheme="minorHAnsi" w:hAnsiTheme="minorHAnsi" w:cstheme="minorHAnsi"/>
          <w:szCs w:val="24"/>
        </w:rPr>
        <w:t xml:space="preserve">Ensures irregularities are investigated and informs the awarding bodies of any cases of alleged, suspected or actual incidents of malpractice or maladministration, involving a candidate or a member of staff, are reported to the awarding body immediately </w:t>
      </w:r>
    </w:p>
    <w:p w14:paraId="7E3F3538" w14:textId="77777777" w:rsidR="00775F95" w:rsidRPr="00A31BFE" w:rsidRDefault="00775F95" w:rsidP="00926E7A">
      <w:pPr>
        <w:pStyle w:val="ListParagraph"/>
        <w:numPr>
          <w:ilvl w:val="0"/>
          <w:numId w:val="6"/>
        </w:numPr>
        <w:spacing w:line="276" w:lineRule="auto"/>
        <w:ind w:left="426"/>
        <w:rPr>
          <w:rFonts w:asciiTheme="minorHAnsi" w:hAnsiTheme="minorHAnsi" w:cstheme="minorHAnsi"/>
          <w:szCs w:val="24"/>
        </w:rPr>
      </w:pPr>
      <w:r w:rsidRPr="00A31BFE">
        <w:rPr>
          <w:rFonts w:asciiTheme="minorHAnsi" w:hAnsiTheme="minorHAnsi" w:cstheme="minorHAnsi"/>
          <w:szCs w:val="24"/>
        </w:rPr>
        <w:t>Ensures risks to the exam process are assessed and appropriate risk management processes/contingency plans are in place</w:t>
      </w:r>
      <w:r w:rsidR="00A402A4" w:rsidRPr="00A31BFE">
        <w:rPr>
          <w:rFonts w:asciiTheme="minorHAnsi" w:hAnsiTheme="minorHAnsi" w:cstheme="minorHAnsi"/>
          <w:szCs w:val="24"/>
        </w:rPr>
        <w:t xml:space="preserve"> (that allow the </w:t>
      </w:r>
      <w:r w:rsidR="001A4631" w:rsidRPr="00A31BFE">
        <w:rPr>
          <w:rFonts w:asciiTheme="minorHAnsi" w:hAnsiTheme="minorHAnsi" w:cstheme="minorHAnsi"/>
          <w:szCs w:val="24"/>
        </w:rPr>
        <w:t>head of centre</w:t>
      </w:r>
      <w:r w:rsidR="00A402A4" w:rsidRPr="00A31BFE">
        <w:rPr>
          <w:rFonts w:asciiTheme="minorHAnsi" w:hAnsiTheme="minorHAnsi" w:cstheme="minorHAnsi"/>
          <w:szCs w:val="24"/>
        </w:rPr>
        <w:t xml:space="preserve"> to act immediately in the event of an</w:t>
      </w:r>
      <w:r w:rsidR="001A4631" w:rsidRPr="00A31BFE">
        <w:rPr>
          <w:rFonts w:asciiTheme="minorHAnsi" w:hAnsiTheme="minorHAnsi" w:cstheme="minorHAnsi"/>
          <w:szCs w:val="24"/>
        </w:rPr>
        <w:t xml:space="preserve"> </w:t>
      </w:r>
      <w:r w:rsidR="00A402A4" w:rsidRPr="00A31BFE">
        <w:rPr>
          <w:rFonts w:asciiTheme="minorHAnsi" w:hAnsiTheme="minorHAnsi" w:cstheme="minorHAnsi"/>
          <w:szCs w:val="24"/>
        </w:rPr>
        <w:t xml:space="preserve">emergency or staff absence) </w:t>
      </w:r>
    </w:p>
    <w:p w14:paraId="7E3F3539" w14:textId="4B2E8884" w:rsidR="00775F95" w:rsidRPr="00A31BFE" w:rsidRDefault="00775F95" w:rsidP="00331EE0">
      <w:pPr>
        <w:pStyle w:val="Headinglevel2"/>
        <w:spacing w:before="120" w:after="120" w:line="276" w:lineRule="auto"/>
        <w:ind w:left="426" w:hanging="142"/>
        <w:rPr>
          <w:rFonts w:asciiTheme="minorHAnsi" w:hAnsiTheme="minorHAnsi" w:cstheme="minorHAnsi"/>
        </w:rPr>
      </w:pPr>
      <w:bookmarkStart w:id="3" w:name="_Toc30142779"/>
      <w:r w:rsidRPr="00A31BFE">
        <w:rPr>
          <w:rFonts w:asciiTheme="minorHAnsi" w:hAnsiTheme="minorHAnsi" w:cstheme="minorHAnsi"/>
        </w:rPr>
        <w:t>Exam contingency plan</w:t>
      </w:r>
      <w:r w:rsidR="000458A2" w:rsidRPr="00A31BFE">
        <w:rPr>
          <w:rFonts w:asciiTheme="minorHAnsi" w:hAnsiTheme="minorHAnsi" w:cstheme="minorHAnsi"/>
        </w:rPr>
        <w:t xml:space="preserve"> (SEE POLICY 57A</w:t>
      </w:r>
      <w:r w:rsidR="005320F4" w:rsidRPr="00A31BFE">
        <w:rPr>
          <w:rFonts w:asciiTheme="minorHAnsi" w:hAnsiTheme="minorHAnsi" w:cstheme="minorHAnsi"/>
        </w:rPr>
        <w:t>)</w:t>
      </w:r>
      <w:bookmarkEnd w:id="3"/>
    </w:p>
    <w:tbl>
      <w:tblPr>
        <w:tblStyle w:val="TableGrid"/>
        <w:tblW w:w="0" w:type="auto"/>
        <w:tblInd w:w="720" w:type="dxa"/>
        <w:tblLook w:val="04A0" w:firstRow="1" w:lastRow="0" w:firstColumn="1" w:lastColumn="0" w:noHBand="0" w:noVBand="1"/>
      </w:tblPr>
      <w:tblGrid>
        <w:gridCol w:w="9322"/>
      </w:tblGrid>
      <w:tr w:rsidR="00775F95" w:rsidRPr="00A31BFE" w14:paraId="7E3F353D" w14:textId="77777777" w:rsidTr="00775F95">
        <w:tc>
          <w:tcPr>
            <w:tcW w:w="9878" w:type="dxa"/>
          </w:tcPr>
          <w:p w14:paraId="7E3F353A" w14:textId="77777777" w:rsidR="00070B87" w:rsidRPr="00A31BFE" w:rsidRDefault="00070B87" w:rsidP="00331EE0">
            <w:pPr>
              <w:spacing w:before="120" w:after="120" w:line="276" w:lineRule="auto"/>
              <w:ind w:left="426" w:hanging="142"/>
              <w:rPr>
                <w:rFonts w:asciiTheme="minorHAnsi" w:hAnsiTheme="minorHAnsi" w:cstheme="minorHAnsi"/>
                <w:szCs w:val="24"/>
              </w:rPr>
            </w:pPr>
            <w:r w:rsidRPr="00A31BFE">
              <w:rPr>
                <w:rFonts w:asciiTheme="minorHAnsi" w:hAnsiTheme="minorHAnsi" w:cstheme="minorHAnsi"/>
                <w:szCs w:val="24"/>
              </w:rPr>
              <w:t>The Exams Contingency Policy is available electronically on the Staff Information drive/school website.</w:t>
            </w:r>
          </w:p>
          <w:p w14:paraId="7E3F353B" w14:textId="03D5A8D3" w:rsidR="001A4631" w:rsidRPr="00A31BFE" w:rsidRDefault="00775F95" w:rsidP="00331EE0">
            <w:pPr>
              <w:spacing w:before="120" w:after="120" w:line="276" w:lineRule="auto"/>
              <w:ind w:left="426" w:hanging="142"/>
              <w:rPr>
                <w:rFonts w:asciiTheme="minorHAnsi" w:hAnsiTheme="minorHAnsi" w:cstheme="minorHAnsi"/>
                <w:szCs w:val="24"/>
              </w:rPr>
            </w:pPr>
            <w:r w:rsidRPr="00A31BFE">
              <w:rPr>
                <w:rFonts w:asciiTheme="minorHAnsi" w:hAnsiTheme="minorHAnsi" w:cstheme="minorHAnsi"/>
                <w:i/>
                <w:color w:val="000000"/>
                <w:sz w:val="20"/>
                <w:szCs w:val="20"/>
              </w:rPr>
              <w:t>“</w:t>
            </w:r>
            <w:r w:rsidRPr="00A31BFE">
              <w:rPr>
                <w:rFonts w:asciiTheme="minorHAnsi" w:hAnsiTheme="minorHAnsi" w:cstheme="minorHAnsi"/>
                <w:b/>
                <w:i/>
                <w:color w:val="000000"/>
                <w:sz w:val="20"/>
                <w:szCs w:val="20"/>
              </w:rPr>
              <w:t>It is the responsibility of the head of centr</w:t>
            </w:r>
            <w:r w:rsidR="00157B73" w:rsidRPr="00A31BFE">
              <w:rPr>
                <w:rFonts w:asciiTheme="minorHAnsi" w:hAnsiTheme="minorHAnsi" w:cstheme="minorHAnsi"/>
                <w:b/>
                <w:i/>
                <w:color w:val="000000"/>
                <w:sz w:val="20"/>
                <w:szCs w:val="20"/>
              </w:rPr>
              <w:t>e to ensure that his/her centre</w:t>
            </w:r>
            <w:r w:rsidRPr="00A31BFE">
              <w:rPr>
                <w:rFonts w:asciiTheme="minorHAnsi" w:hAnsiTheme="minorHAnsi" w:cstheme="minorHAnsi"/>
                <w:i/>
                <w:color w:val="000000"/>
                <w:sz w:val="20"/>
                <w:szCs w:val="20"/>
              </w:rPr>
              <w:t>…</w:t>
            </w:r>
            <w:r w:rsidR="001A4631" w:rsidRPr="00A31BFE">
              <w:rPr>
                <w:rFonts w:asciiTheme="minorHAnsi" w:hAnsiTheme="minorHAnsi" w:cstheme="minorHAnsi"/>
                <w:i/>
                <w:color w:val="000000"/>
                <w:sz w:val="20"/>
                <w:szCs w:val="20"/>
              </w:rPr>
              <w:t xml:space="preserve">has in place a written </w:t>
            </w:r>
            <w:r w:rsidR="001A4631" w:rsidRPr="00A31BFE">
              <w:rPr>
                <w:rFonts w:asciiTheme="minorHAnsi" w:hAnsiTheme="minorHAnsi" w:cstheme="minorHAnsi"/>
                <w:i/>
                <w:sz w:val="20"/>
                <w:szCs w:val="20"/>
              </w:rPr>
              <w:t xml:space="preserve">examination contingency plan which covers all aspects of examination administration. This will allow members of the senior leadership team to act immediately in the event of an emergency or staff absence. The examination contingency plan must be available for inspection </w:t>
            </w:r>
            <w:r w:rsidR="00A3385D" w:rsidRPr="00A31BFE">
              <w:rPr>
                <w:rFonts w:asciiTheme="minorHAnsi" w:hAnsiTheme="minorHAnsi" w:cstheme="minorHAnsi"/>
                <w:i/>
                <w:sz w:val="20"/>
                <w:szCs w:val="20"/>
              </w:rPr>
              <w:t>purposes.</w:t>
            </w:r>
            <w:r w:rsidR="001A4631" w:rsidRPr="00A31BFE">
              <w:rPr>
                <w:rFonts w:asciiTheme="minorHAnsi" w:hAnsiTheme="minorHAnsi" w:cstheme="minorHAnsi"/>
                <w:i/>
                <w:sz w:val="20"/>
                <w:szCs w:val="20"/>
              </w:rPr>
              <w:t xml:space="preserve"> </w:t>
            </w:r>
          </w:p>
          <w:p w14:paraId="7E3F353C" w14:textId="2CE11BBD" w:rsidR="001A4631" w:rsidRPr="00A31BFE" w:rsidRDefault="001A4631" w:rsidP="00331EE0">
            <w:pPr>
              <w:spacing w:before="120" w:after="120" w:line="276" w:lineRule="auto"/>
              <w:ind w:left="426" w:hanging="142"/>
              <w:rPr>
                <w:rFonts w:asciiTheme="minorHAnsi" w:hAnsiTheme="minorHAnsi" w:cstheme="minorHAnsi"/>
                <w:sz w:val="18"/>
                <w:szCs w:val="18"/>
              </w:rPr>
            </w:pPr>
            <w:r w:rsidRPr="00A31BFE">
              <w:rPr>
                <w:rFonts w:asciiTheme="minorHAnsi" w:hAnsiTheme="minorHAnsi" w:cstheme="minorHAnsi"/>
                <w:i/>
                <w:sz w:val="20"/>
                <w:szCs w:val="20"/>
              </w:rPr>
              <w:t>(The examination contingency plan should also reinforce procedures in the event of the centre being unavailable for examinations or on results day owing to an unforeseen emergency.)”</w:t>
            </w:r>
            <w:r w:rsidRPr="00A31BFE">
              <w:rPr>
                <w:rFonts w:asciiTheme="minorHAnsi" w:hAnsiTheme="minorHAnsi" w:cstheme="minorHAnsi"/>
                <w:sz w:val="18"/>
                <w:szCs w:val="18"/>
              </w:rPr>
              <w:t xml:space="preserve">   </w:t>
            </w:r>
            <w:r w:rsidR="002F6121" w:rsidRPr="00A31BFE">
              <w:rPr>
                <w:rFonts w:asciiTheme="minorHAnsi" w:hAnsiTheme="minorHAnsi" w:cstheme="minorHAnsi"/>
                <w:sz w:val="18"/>
                <w:szCs w:val="18"/>
              </w:rPr>
              <w:t xml:space="preserve">                    </w:t>
            </w:r>
            <w:r w:rsidRPr="00A31BFE">
              <w:rPr>
                <w:rFonts w:asciiTheme="minorHAnsi" w:hAnsiTheme="minorHAnsi" w:cstheme="minorHAnsi"/>
                <w:sz w:val="18"/>
                <w:szCs w:val="18"/>
              </w:rPr>
              <w:t>[</w:t>
            </w:r>
            <w:hyperlink r:id="rId23" w:history="1">
              <w:r w:rsidRPr="00A31BFE">
                <w:rPr>
                  <w:rStyle w:val="Hyperlink"/>
                  <w:rFonts w:asciiTheme="minorHAnsi" w:hAnsiTheme="minorHAnsi" w:cstheme="minorHAnsi"/>
                  <w:sz w:val="18"/>
                  <w:szCs w:val="18"/>
                </w:rPr>
                <w:t>GR</w:t>
              </w:r>
            </w:hyperlink>
            <w:r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sz w:val="18"/>
                <w:szCs w:val="18"/>
              </w:rPr>
              <w:t>5</w:t>
            </w:r>
            <w:r w:rsidR="0038503E">
              <w:rPr>
                <w:rFonts w:asciiTheme="minorHAnsi" w:hAnsiTheme="minorHAnsi" w:cstheme="minorHAnsi"/>
                <w:sz w:val="18"/>
                <w:szCs w:val="18"/>
              </w:rPr>
              <w:t>.3</w:t>
            </w:r>
            <w:r w:rsidRPr="00A31BFE">
              <w:rPr>
                <w:rFonts w:asciiTheme="minorHAnsi" w:hAnsiTheme="minorHAnsi" w:cstheme="minorHAnsi"/>
                <w:sz w:val="18"/>
                <w:szCs w:val="18"/>
              </w:rPr>
              <w:t>]</w:t>
            </w:r>
          </w:p>
        </w:tc>
      </w:tr>
    </w:tbl>
    <w:p w14:paraId="7E3F353E" w14:textId="77777777" w:rsidR="00775F95" w:rsidRPr="00A31BFE" w:rsidRDefault="00775F95" w:rsidP="00331EE0">
      <w:pPr>
        <w:pStyle w:val="ListParagraph"/>
        <w:spacing w:line="276" w:lineRule="auto"/>
        <w:ind w:left="426" w:hanging="142"/>
        <w:rPr>
          <w:rFonts w:asciiTheme="minorHAnsi" w:hAnsiTheme="minorHAnsi" w:cstheme="minorHAnsi"/>
          <w:sz w:val="12"/>
          <w:szCs w:val="12"/>
        </w:rPr>
      </w:pPr>
    </w:p>
    <w:p w14:paraId="7E3F353F" w14:textId="77777777" w:rsidR="00775F95" w:rsidRPr="00A31BFE" w:rsidRDefault="00775F95" w:rsidP="00926E7A">
      <w:pPr>
        <w:pStyle w:val="ListParagraph"/>
        <w:numPr>
          <w:ilvl w:val="0"/>
          <w:numId w:val="7"/>
        </w:numPr>
        <w:autoSpaceDE w:val="0"/>
        <w:autoSpaceDN w:val="0"/>
        <w:adjustRightInd w:val="0"/>
        <w:spacing w:before="120" w:after="120" w:line="276" w:lineRule="auto"/>
        <w:ind w:left="567" w:hanging="142"/>
        <w:rPr>
          <w:rFonts w:asciiTheme="minorHAnsi" w:hAnsiTheme="minorHAnsi" w:cstheme="minorHAnsi"/>
          <w:color w:val="000000"/>
          <w:szCs w:val="24"/>
        </w:rPr>
      </w:pPr>
      <w:r w:rsidRPr="00A31BFE">
        <w:rPr>
          <w:rFonts w:asciiTheme="minorHAnsi" w:hAnsiTheme="minorHAnsi" w:cstheme="minorHAnsi"/>
          <w:szCs w:val="24"/>
        </w:rPr>
        <w:t>Ensures required internal appeals procedures are in place</w:t>
      </w:r>
      <w:r w:rsidR="008E5AAE" w:rsidRPr="00A31BFE">
        <w:rPr>
          <w:rFonts w:asciiTheme="minorHAnsi" w:hAnsiTheme="minorHAnsi" w:cstheme="minorHAnsi"/>
          <w:szCs w:val="24"/>
        </w:rPr>
        <w:t xml:space="preserve"> and drawn to the attention of candidates and (where relevant) their parents/carers</w:t>
      </w:r>
    </w:p>
    <w:p w14:paraId="7E3F3540" w14:textId="2C74B7C2" w:rsidR="00775F95" w:rsidRPr="00A31BFE" w:rsidRDefault="00775F95" w:rsidP="00926E7A">
      <w:pPr>
        <w:pStyle w:val="Headinglevel2"/>
        <w:numPr>
          <w:ilvl w:val="0"/>
          <w:numId w:val="7"/>
        </w:numPr>
        <w:spacing w:before="120" w:after="120" w:line="276" w:lineRule="auto"/>
        <w:ind w:left="567" w:hanging="142"/>
        <w:rPr>
          <w:rFonts w:asciiTheme="minorHAnsi" w:hAnsiTheme="minorHAnsi" w:cstheme="minorHAnsi"/>
        </w:rPr>
      </w:pPr>
      <w:bookmarkStart w:id="4" w:name="_Toc30142780"/>
      <w:r w:rsidRPr="00A31BFE">
        <w:rPr>
          <w:rFonts w:asciiTheme="minorHAnsi" w:hAnsiTheme="minorHAnsi" w:cstheme="minorHAnsi"/>
        </w:rPr>
        <w:t>Internal appeals procedures</w:t>
      </w:r>
      <w:r w:rsidR="005320F4" w:rsidRPr="00A31BFE">
        <w:rPr>
          <w:rFonts w:asciiTheme="minorHAnsi" w:hAnsiTheme="minorHAnsi" w:cstheme="minorHAnsi"/>
        </w:rPr>
        <w:t xml:space="preserve"> (SEE POLICY 57C)</w:t>
      </w:r>
      <w:bookmarkEnd w:id="4"/>
    </w:p>
    <w:tbl>
      <w:tblPr>
        <w:tblStyle w:val="TableGrid"/>
        <w:tblW w:w="0" w:type="auto"/>
        <w:tblInd w:w="720" w:type="dxa"/>
        <w:tblLook w:val="04A0" w:firstRow="1" w:lastRow="0" w:firstColumn="1" w:lastColumn="0" w:noHBand="0" w:noVBand="1"/>
      </w:tblPr>
      <w:tblGrid>
        <w:gridCol w:w="9322"/>
      </w:tblGrid>
      <w:tr w:rsidR="00775F95" w:rsidRPr="00A31BFE" w14:paraId="7E3F3544" w14:textId="77777777" w:rsidTr="00775F95">
        <w:tc>
          <w:tcPr>
            <w:tcW w:w="9878" w:type="dxa"/>
          </w:tcPr>
          <w:p w14:paraId="7E3F3541" w14:textId="77777777" w:rsidR="00775F95" w:rsidRPr="00A31BFE" w:rsidRDefault="00FE6691" w:rsidP="00331EE0">
            <w:pPr>
              <w:spacing w:before="120" w:after="120" w:line="276" w:lineRule="auto"/>
              <w:ind w:left="426" w:hanging="142"/>
              <w:rPr>
                <w:rFonts w:asciiTheme="minorHAnsi" w:hAnsiTheme="minorHAnsi" w:cstheme="minorHAnsi"/>
                <w:szCs w:val="24"/>
              </w:rPr>
            </w:pPr>
            <w:r w:rsidRPr="00A31BFE">
              <w:rPr>
                <w:rFonts w:asciiTheme="minorHAnsi" w:hAnsiTheme="minorHAnsi" w:cstheme="minorHAnsi"/>
              </w:rPr>
              <w:t>The Internal Appeals Procedures Policy is available electronically on the Staff Information drive/school website.</w:t>
            </w:r>
          </w:p>
          <w:p w14:paraId="7E3F3542" w14:textId="77777777" w:rsidR="00775F95" w:rsidRPr="00A31BFE" w:rsidRDefault="00775F95" w:rsidP="00331EE0">
            <w:pPr>
              <w:spacing w:before="120" w:after="120" w:line="276" w:lineRule="auto"/>
              <w:ind w:left="426" w:hanging="142"/>
              <w:rPr>
                <w:rFonts w:asciiTheme="minorHAnsi" w:hAnsiTheme="minorHAnsi" w:cstheme="minorHAnsi"/>
                <w:sz w:val="18"/>
                <w:szCs w:val="18"/>
              </w:rPr>
            </w:pPr>
            <w:r w:rsidRPr="00A31BFE">
              <w:rPr>
                <w:rFonts w:asciiTheme="minorHAnsi" w:hAnsiTheme="minorHAnsi" w:cstheme="minorHAnsi"/>
                <w:i/>
                <w:color w:val="000000"/>
                <w:sz w:val="20"/>
                <w:szCs w:val="20"/>
              </w:rPr>
              <w:t xml:space="preserve">“The centre </w:t>
            </w:r>
            <w:r w:rsidR="002F6121" w:rsidRPr="00A31BFE">
              <w:rPr>
                <w:rFonts w:asciiTheme="minorHAnsi" w:hAnsiTheme="minorHAnsi" w:cstheme="minorHAnsi"/>
                <w:i/>
                <w:color w:val="000000"/>
                <w:sz w:val="20"/>
                <w:szCs w:val="20"/>
              </w:rPr>
              <w:t>will</w:t>
            </w:r>
            <w:r w:rsidRPr="00A31BFE">
              <w:rPr>
                <w:rFonts w:asciiTheme="minorHAnsi" w:hAnsiTheme="minorHAnsi" w:cstheme="minorHAnsi"/>
                <w:i/>
                <w:color w:val="000000"/>
                <w:sz w:val="20"/>
                <w:szCs w:val="20"/>
              </w:rPr>
              <w:t xml:space="preserve">... </w:t>
            </w:r>
            <w:r w:rsidR="00157B73" w:rsidRPr="00A31BFE">
              <w:rPr>
                <w:rFonts w:asciiTheme="minorHAnsi" w:hAnsiTheme="minorHAnsi" w:cstheme="minorHAnsi"/>
                <w:i/>
                <w:color w:val="000000"/>
                <w:sz w:val="20"/>
                <w:szCs w:val="20"/>
              </w:rPr>
              <w:t>have in place and be readily available for inspection purposes, a written internal appeals procedure relating to internal assessment decisions and to ensure that details of this procedure are communicated, made widely available and accessible to all candidates</w:t>
            </w:r>
            <w:r w:rsidR="002F6121" w:rsidRPr="00A31BFE">
              <w:rPr>
                <w:rFonts w:asciiTheme="minorHAnsi" w:hAnsiTheme="minorHAnsi" w:cstheme="minorHAnsi"/>
                <w:i/>
                <w:color w:val="000000"/>
                <w:sz w:val="20"/>
                <w:szCs w:val="20"/>
              </w:rPr>
              <w:t>…The centre must inform candidates of their centre assessed marks. A candidate is allowed to request a review of the centre’s marking before marks are submitted to the awarding body.</w:t>
            </w:r>
            <w:r w:rsidRPr="00A31BFE">
              <w:rPr>
                <w:rFonts w:asciiTheme="minorHAnsi" w:hAnsiTheme="minorHAnsi" w:cstheme="minorHAnsi"/>
                <w:i/>
                <w:color w:val="000000"/>
                <w:sz w:val="20"/>
                <w:szCs w:val="20"/>
              </w:rPr>
              <w:t xml:space="preserve">”  </w:t>
            </w:r>
            <w:r w:rsidR="00157B73" w:rsidRPr="00A31BFE">
              <w:rPr>
                <w:rFonts w:asciiTheme="minorHAnsi" w:hAnsiTheme="minorHAnsi" w:cstheme="minorHAnsi"/>
                <w:i/>
                <w:color w:val="000000"/>
                <w:sz w:val="20"/>
                <w:szCs w:val="20"/>
              </w:rPr>
              <w:t xml:space="preserve">      </w:t>
            </w:r>
            <w:r w:rsidR="007A097C" w:rsidRPr="00A31BFE">
              <w:rPr>
                <w:rFonts w:asciiTheme="minorHAnsi" w:hAnsiTheme="minorHAnsi" w:cstheme="minorHAnsi"/>
                <w:i/>
                <w:color w:val="000000"/>
                <w:sz w:val="20"/>
                <w:szCs w:val="20"/>
              </w:rPr>
              <w:t xml:space="preserve">                             </w:t>
            </w:r>
            <w:r w:rsidR="00157B73" w:rsidRPr="00A31BFE">
              <w:rPr>
                <w:rFonts w:asciiTheme="minorHAnsi" w:hAnsiTheme="minorHAnsi" w:cstheme="minorHAnsi"/>
                <w:sz w:val="18"/>
                <w:szCs w:val="18"/>
              </w:rPr>
              <w:t>[</w:t>
            </w:r>
            <w:hyperlink r:id="rId24" w:history="1">
              <w:r w:rsidR="00157B73" w:rsidRPr="00A31BFE">
                <w:rPr>
                  <w:rStyle w:val="Hyperlink"/>
                  <w:rFonts w:asciiTheme="minorHAnsi" w:hAnsiTheme="minorHAnsi" w:cstheme="minorHAnsi"/>
                  <w:sz w:val="18"/>
                  <w:szCs w:val="18"/>
                </w:rPr>
                <w:t>GR</w:t>
              </w:r>
            </w:hyperlink>
            <w:r w:rsidR="00157B73" w:rsidRPr="00A31BFE">
              <w:rPr>
                <w:rStyle w:val="Hyperlink"/>
                <w:rFonts w:asciiTheme="minorHAnsi" w:hAnsiTheme="minorHAnsi" w:cstheme="minorHAnsi"/>
                <w:sz w:val="18"/>
                <w:szCs w:val="18"/>
                <w:u w:val="none"/>
              </w:rPr>
              <w:t xml:space="preserve"> </w:t>
            </w:r>
            <w:r w:rsidR="00157B73" w:rsidRPr="00A31BFE">
              <w:rPr>
                <w:rFonts w:asciiTheme="minorHAnsi" w:hAnsiTheme="minorHAnsi" w:cstheme="minorHAnsi"/>
                <w:sz w:val="18"/>
                <w:szCs w:val="18"/>
              </w:rPr>
              <w:t>5</w:t>
            </w:r>
            <w:r w:rsidR="007A097C" w:rsidRPr="00A31BFE">
              <w:rPr>
                <w:rFonts w:asciiTheme="minorHAnsi" w:hAnsiTheme="minorHAnsi" w:cstheme="minorHAnsi"/>
                <w:sz w:val="18"/>
                <w:szCs w:val="18"/>
              </w:rPr>
              <w:t>.</w:t>
            </w:r>
            <w:r w:rsidR="002F6121" w:rsidRPr="00A31BFE">
              <w:rPr>
                <w:rFonts w:asciiTheme="minorHAnsi" w:hAnsiTheme="minorHAnsi" w:cstheme="minorHAnsi"/>
                <w:sz w:val="18"/>
                <w:szCs w:val="18"/>
              </w:rPr>
              <w:t>7</w:t>
            </w:r>
            <w:r w:rsidR="00157B73" w:rsidRPr="00A31BFE">
              <w:rPr>
                <w:rFonts w:asciiTheme="minorHAnsi" w:hAnsiTheme="minorHAnsi" w:cstheme="minorHAnsi"/>
                <w:sz w:val="18"/>
                <w:szCs w:val="18"/>
              </w:rPr>
              <w:t>]</w:t>
            </w:r>
          </w:p>
          <w:p w14:paraId="7E3F3543" w14:textId="77777777" w:rsidR="002F6121" w:rsidRPr="00A31BFE" w:rsidRDefault="00775F95" w:rsidP="00331EE0">
            <w:pPr>
              <w:autoSpaceDE w:val="0"/>
              <w:autoSpaceDN w:val="0"/>
              <w:adjustRightInd w:val="0"/>
              <w:spacing w:after="120" w:line="276" w:lineRule="auto"/>
              <w:ind w:left="426" w:hanging="142"/>
              <w:rPr>
                <w:rFonts w:asciiTheme="minorHAnsi" w:hAnsiTheme="minorHAnsi" w:cstheme="minorHAnsi"/>
                <w:sz w:val="18"/>
                <w:szCs w:val="18"/>
                <w:highlight w:val="yellow"/>
              </w:rPr>
            </w:pPr>
            <w:r w:rsidRPr="00A31BFE">
              <w:rPr>
                <w:rFonts w:asciiTheme="minorHAnsi" w:hAnsiTheme="minorHAnsi" w:cstheme="minorHAnsi"/>
                <w:bCs/>
                <w:i/>
                <w:sz w:val="20"/>
                <w:szCs w:val="20"/>
              </w:rPr>
              <w:t xml:space="preserve">“The centre </w:t>
            </w:r>
            <w:r w:rsidR="002F6121" w:rsidRPr="00A31BFE">
              <w:rPr>
                <w:rFonts w:asciiTheme="minorHAnsi" w:hAnsiTheme="minorHAnsi" w:cstheme="minorHAnsi"/>
                <w:bCs/>
                <w:i/>
                <w:sz w:val="20"/>
                <w:szCs w:val="20"/>
              </w:rPr>
              <w:t>will</w:t>
            </w:r>
            <w:r w:rsidRPr="00A31BFE">
              <w:rPr>
                <w:rFonts w:asciiTheme="minorHAnsi" w:hAnsiTheme="minorHAnsi" w:cstheme="minorHAnsi"/>
                <w:bCs/>
                <w:i/>
                <w:sz w:val="20"/>
                <w:szCs w:val="20"/>
              </w:rPr>
              <w:t>...</w:t>
            </w:r>
            <w:r w:rsidR="007A097C" w:rsidRPr="00A31BFE">
              <w:rPr>
                <w:rFonts w:asciiTheme="minorHAnsi" w:hAnsiTheme="minorHAnsi" w:cstheme="minorHAnsi"/>
              </w:rPr>
              <w:t xml:space="preserve"> </w:t>
            </w:r>
            <w:r w:rsidR="007A097C" w:rsidRPr="00A31BFE">
              <w:rPr>
                <w:rFonts w:asciiTheme="minorHAnsi" w:hAnsiTheme="minorHAnsi" w:cstheme="minorHAnsi"/>
                <w:i/>
                <w:color w:val="000000"/>
                <w:sz w:val="20"/>
                <w:szCs w:val="20"/>
              </w:rPr>
              <w:t>have available for inspection purposes and draw to the attention of candidates and their parents/carers, a written internal appeals procedure to manage disputes when a candidate disagrees with a centre decision not to support a clerical check, a review of marking, a review of moderation or an appeal…</w:t>
            </w:r>
            <w:r w:rsidRPr="00A31BFE">
              <w:rPr>
                <w:rFonts w:asciiTheme="minorHAnsi" w:hAnsiTheme="minorHAnsi" w:cstheme="minorHAnsi"/>
                <w:i/>
                <w:color w:val="000000"/>
                <w:sz w:val="20"/>
                <w:szCs w:val="20"/>
              </w:rPr>
              <w:t>”</w:t>
            </w:r>
            <w:r w:rsidR="007A097C" w:rsidRPr="00A31BFE">
              <w:rPr>
                <w:rFonts w:asciiTheme="minorHAnsi" w:hAnsiTheme="minorHAnsi" w:cstheme="minorHAnsi"/>
                <w:i/>
                <w:color w:val="000000"/>
                <w:sz w:val="20"/>
                <w:szCs w:val="20"/>
              </w:rPr>
              <w:t xml:space="preserve">                                                                                                                    </w:t>
            </w:r>
            <w:r w:rsidR="007A097C" w:rsidRPr="00A31BFE">
              <w:rPr>
                <w:rFonts w:asciiTheme="minorHAnsi" w:hAnsiTheme="minorHAnsi" w:cstheme="minorHAnsi"/>
                <w:sz w:val="18"/>
                <w:szCs w:val="18"/>
              </w:rPr>
              <w:t>[</w:t>
            </w:r>
            <w:hyperlink r:id="rId25" w:history="1">
              <w:r w:rsidR="007A097C" w:rsidRPr="00A31BFE">
                <w:rPr>
                  <w:rStyle w:val="Hyperlink"/>
                  <w:rFonts w:asciiTheme="minorHAnsi" w:hAnsiTheme="minorHAnsi" w:cstheme="minorHAnsi"/>
                  <w:sz w:val="18"/>
                  <w:szCs w:val="18"/>
                </w:rPr>
                <w:t>GR</w:t>
              </w:r>
            </w:hyperlink>
            <w:r w:rsidR="007A097C" w:rsidRPr="00A31BFE">
              <w:rPr>
                <w:rStyle w:val="Hyperlink"/>
                <w:rFonts w:asciiTheme="minorHAnsi" w:hAnsiTheme="minorHAnsi" w:cstheme="minorHAnsi"/>
                <w:sz w:val="18"/>
                <w:szCs w:val="18"/>
                <w:u w:val="none"/>
              </w:rPr>
              <w:t xml:space="preserve"> </w:t>
            </w:r>
            <w:r w:rsidR="007A097C" w:rsidRPr="00A31BFE">
              <w:rPr>
                <w:rFonts w:asciiTheme="minorHAnsi" w:hAnsiTheme="minorHAnsi" w:cstheme="minorHAnsi"/>
                <w:sz w:val="18"/>
                <w:szCs w:val="18"/>
              </w:rPr>
              <w:t>5.1</w:t>
            </w:r>
            <w:r w:rsidR="002F6121" w:rsidRPr="00A31BFE">
              <w:rPr>
                <w:rFonts w:asciiTheme="minorHAnsi" w:hAnsiTheme="minorHAnsi" w:cstheme="minorHAnsi"/>
                <w:sz w:val="18"/>
                <w:szCs w:val="18"/>
              </w:rPr>
              <w:t>3</w:t>
            </w:r>
            <w:r w:rsidR="007A097C" w:rsidRPr="00A31BFE">
              <w:rPr>
                <w:rFonts w:asciiTheme="minorHAnsi" w:hAnsiTheme="minorHAnsi" w:cstheme="minorHAnsi"/>
                <w:sz w:val="18"/>
                <w:szCs w:val="18"/>
              </w:rPr>
              <w:t>]</w:t>
            </w:r>
          </w:p>
        </w:tc>
      </w:tr>
    </w:tbl>
    <w:p w14:paraId="7E3F3545" w14:textId="77777777" w:rsidR="00775F95" w:rsidRPr="00A31BFE" w:rsidRDefault="00775F95" w:rsidP="00331EE0">
      <w:pPr>
        <w:autoSpaceDE w:val="0"/>
        <w:autoSpaceDN w:val="0"/>
        <w:adjustRightInd w:val="0"/>
        <w:spacing w:after="0" w:line="276" w:lineRule="auto"/>
        <w:ind w:left="426" w:hanging="142"/>
        <w:rPr>
          <w:rFonts w:asciiTheme="minorHAnsi" w:hAnsiTheme="minorHAnsi" w:cstheme="minorHAnsi"/>
          <w:color w:val="000000"/>
          <w:sz w:val="12"/>
          <w:szCs w:val="12"/>
        </w:rPr>
      </w:pPr>
    </w:p>
    <w:p w14:paraId="7E3F3546" w14:textId="6B8AFEAC" w:rsidR="00867BAC" w:rsidRDefault="00775F95" w:rsidP="00F130F0">
      <w:pPr>
        <w:pStyle w:val="ListParagraph"/>
        <w:numPr>
          <w:ilvl w:val="0"/>
          <w:numId w:val="7"/>
        </w:numPr>
        <w:autoSpaceDE w:val="0"/>
        <w:autoSpaceDN w:val="0"/>
        <w:adjustRightInd w:val="0"/>
        <w:spacing w:after="0" w:line="276" w:lineRule="auto"/>
        <w:ind w:left="567" w:hanging="142"/>
        <w:rPr>
          <w:rFonts w:asciiTheme="minorHAnsi" w:hAnsiTheme="minorHAnsi" w:cstheme="minorHAnsi"/>
          <w:color w:val="000000"/>
          <w:szCs w:val="24"/>
        </w:rPr>
      </w:pPr>
      <w:r w:rsidRPr="00A31BFE">
        <w:rPr>
          <w:rFonts w:asciiTheme="minorHAnsi" w:hAnsiTheme="minorHAnsi" w:cstheme="minorHAnsi"/>
          <w:bCs/>
          <w:color w:val="000000"/>
          <w:szCs w:val="24"/>
        </w:rPr>
        <w:t xml:space="preserve">Ensures </w:t>
      </w:r>
      <w:r w:rsidR="00867BAC" w:rsidRPr="00A31BFE">
        <w:rPr>
          <w:rFonts w:asciiTheme="minorHAnsi" w:hAnsiTheme="minorHAnsi" w:cstheme="minorHAnsi"/>
          <w:bCs/>
          <w:color w:val="000000"/>
          <w:szCs w:val="24"/>
        </w:rPr>
        <w:t xml:space="preserve">the centre’s </w:t>
      </w:r>
      <w:r w:rsidRPr="00A31BFE">
        <w:rPr>
          <w:rFonts w:asciiTheme="minorHAnsi" w:hAnsiTheme="minorHAnsi" w:cstheme="minorHAnsi"/>
          <w:bCs/>
          <w:color w:val="000000"/>
          <w:szCs w:val="24"/>
        </w:rPr>
        <w:t xml:space="preserve">disability policy </w:t>
      </w:r>
      <w:r w:rsidR="007F0F70" w:rsidRPr="00A31BFE">
        <w:rPr>
          <w:rFonts w:asciiTheme="minorHAnsi" w:hAnsiTheme="minorHAnsi" w:cstheme="minorHAnsi"/>
          <w:bCs/>
          <w:color w:val="000000"/>
          <w:szCs w:val="24"/>
        </w:rPr>
        <w:t>demonstrating</w:t>
      </w:r>
      <w:r w:rsidRPr="00A31BFE">
        <w:rPr>
          <w:rFonts w:asciiTheme="minorHAnsi" w:hAnsiTheme="minorHAnsi" w:cstheme="minorHAnsi"/>
          <w:bCs/>
          <w:color w:val="000000"/>
          <w:szCs w:val="24"/>
        </w:rPr>
        <w:t xml:space="preserve"> the centre’s compliance with relevant legislation is in place</w:t>
      </w:r>
      <w:r w:rsidR="007F0F70" w:rsidRPr="00A31BFE">
        <w:rPr>
          <w:rFonts w:asciiTheme="minorHAnsi" w:hAnsiTheme="minorHAnsi" w:cstheme="minorHAnsi"/>
          <w:bCs/>
          <w:color w:val="000000"/>
          <w:szCs w:val="24"/>
        </w:rPr>
        <w:t xml:space="preserve"> and details the processes followed in </w:t>
      </w:r>
      <w:r w:rsidR="00867BAC" w:rsidRPr="00A31BFE">
        <w:rPr>
          <w:rFonts w:asciiTheme="minorHAnsi" w:hAnsiTheme="minorHAnsi" w:cstheme="minorHAnsi"/>
          <w:color w:val="000000"/>
          <w:szCs w:val="24"/>
        </w:rPr>
        <w:t>respect of identifying the need for, requesting and implementing access arrangements</w:t>
      </w:r>
    </w:p>
    <w:p w14:paraId="4E58F71B" w14:textId="4398C5BF" w:rsidR="00C77C09" w:rsidRDefault="00C77C09" w:rsidP="00C77C09">
      <w:pPr>
        <w:autoSpaceDE w:val="0"/>
        <w:autoSpaceDN w:val="0"/>
        <w:adjustRightInd w:val="0"/>
        <w:spacing w:after="0" w:line="276" w:lineRule="auto"/>
        <w:rPr>
          <w:rFonts w:asciiTheme="minorHAnsi" w:hAnsiTheme="minorHAnsi" w:cstheme="minorHAnsi"/>
          <w:color w:val="000000"/>
          <w:szCs w:val="24"/>
        </w:rPr>
      </w:pPr>
    </w:p>
    <w:p w14:paraId="27690769" w14:textId="77777777" w:rsidR="0002068D" w:rsidRDefault="0002068D" w:rsidP="00C77C09">
      <w:pPr>
        <w:autoSpaceDE w:val="0"/>
        <w:autoSpaceDN w:val="0"/>
        <w:adjustRightInd w:val="0"/>
        <w:spacing w:after="0" w:line="276" w:lineRule="auto"/>
        <w:rPr>
          <w:rFonts w:asciiTheme="minorHAnsi" w:hAnsiTheme="minorHAnsi" w:cstheme="minorHAnsi"/>
          <w:color w:val="000000"/>
          <w:szCs w:val="24"/>
        </w:rPr>
      </w:pPr>
    </w:p>
    <w:p w14:paraId="66E6FA22" w14:textId="77777777" w:rsidR="0002068D" w:rsidRDefault="0002068D" w:rsidP="00C77C09">
      <w:pPr>
        <w:autoSpaceDE w:val="0"/>
        <w:autoSpaceDN w:val="0"/>
        <w:adjustRightInd w:val="0"/>
        <w:spacing w:after="0" w:line="276" w:lineRule="auto"/>
        <w:rPr>
          <w:rFonts w:asciiTheme="minorHAnsi" w:hAnsiTheme="minorHAnsi" w:cstheme="minorHAnsi"/>
          <w:color w:val="000000"/>
          <w:szCs w:val="24"/>
        </w:rPr>
      </w:pPr>
    </w:p>
    <w:p w14:paraId="72D8EFD1" w14:textId="77777777" w:rsidR="0002068D" w:rsidRDefault="0002068D" w:rsidP="00C77C09">
      <w:pPr>
        <w:autoSpaceDE w:val="0"/>
        <w:autoSpaceDN w:val="0"/>
        <w:adjustRightInd w:val="0"/>
        <w:spacing w:after="0" w:line="276" w:lineRule="auto"/>
        <w:rPr>
          <w:rFonts w:asciiTheme="minorHAnsi" w:hAnsiTheme="minorHAnsi" w:cstheme="minorHAnsi"/>
          <w:color w:val="000000"/>
          <w:szCs w:val="24"/>
        </w:rPr>
      </w:pPr>
    </w:p>
    <w:p w14:paraId="56E70E59" w14:textId="77777777" w:rsidR="00C77C09" w:rsidRPr="00C77C09" w:rsidRDefault="00C77C09" w:rsidP="00C77C09">
      <w:pPr>
        <w:autoSpaceDE w:val="0"/>
        <w:autoSpaceDN w:val="0"/>
        <w:adjustRightInd w:val="0"/>
        <w:spacing w:after="0" w:line="276" w:lineRule="auto"/>
        <w:rPr>
          <w:rFonts w:asciiTheme="minorHAnsi" w:hAnsiTheme="minorHAnsi" w:cstheme="minorHAnsi"/>
          <w:color w:val="000000"/>
          <w:szCs w:val="24"/>
        </w:rPr>
      </w:pPr>
    </w:p>
    <w:p w14:paraId="7E3F3547" w14:textId="491163FA" w:rsidR="00775F95" w:rsidRPr="00A31BFE" w:rsidRDefault="00775F95" w:rsidP="00331EE0">
      <w:pPr>
        <w:pStyle w:val="Headinglevel2"/>
        <w:spacing w:before="120" w:after="120" w:line="276" w:lineRule="auto"/>
        <w:ind w:left="426" w:hanging="142"/>
        <w:rPr>
          <w:rFonts w:asciiTheme="minorHAnsi" w:hAnsiTheme="minorHAnsi" w:cstheme="minorHAnsi"/>
        </w:rPr>
      </w:pPr>
      <w:bookmarkStart w:id="5" w:name="_Toc30142781"/>
      <w:r w:rsidRPr="00A31BFE">
        <w:rPr>
          <w:rFonts w:asciiTheme="minorHAnsi" w:hAnsiTheme="minorHAnsi" w:cstheme="minorHAnsi"/>
        </w:rPr>
        <w:lastRenderedPageBreak/>
        <w:t>Disability policy</w:t>
      </w:r>
      <w:r w:rsidR="005320F4" w:rsidRPr="00A31BFE">
        <w:rPr>
          <w:rFonts w:asciiTheme="minorHAnsi" w:hAnsiTheme="minorHAnsi" w:cstheme="minorHAnsi"/>
        </w:rPr>
        <w:t xml:space="preserve"> (SEE POLICES 7</w:t>
      </w:r>
      <w:r w:rsidR="004F424B" w:rsidRPr="00A31BFE">
        <w:rPr>
          <w:rFonts w:asciiTheme="minorHAnsi" w:hAnsiTheme="minorHAnsi" w:cstheme="minorHAnsi"/>
        </w:rPr>
        <w:t>, 7A, 7B</w:t>
      </w:r>
      <w:r w:rsidR="005320F4" w:rsidRPr="00A31BFE">
        <w:rPr>
          <w:rFonts w:asciiTheme="minorHAnsi" w:hAnsiTheme="minorHAnsi" w:cstheme="minorHAnsi"/>
        </w:rPr>
        <w:t>)</w:t>
      </w:r>
      <w:bookmarkEnd w:id="5"/>
    </w:p>
    <w:tbl>
      <w:tblPr>
        <w:tblStyle w:val="TableGrid"/>
        <w:tblW w:w="0" w:type="auto"/>
        <w:tblInd w:w="720" w:type="dxa"/>
        <w:tblLook w:val="04A0" w:firstRow="1" w:lastRow="0" w:firstColumn="1" w:lastColumn="0" w:noHBand="0" w:noVBand="1"/>
      </w:tblPr>
      <w:tblGrid>
        <w:gridCol w:w="9322"/>
      </w:tblGrid>
      <w:tr w:rsidR="00775F95" w:rsidRPr="00A31BFE" w14:paraId="7E3F354D" w14:textId="77777777" w:rsidTr="00775F95">
        <w:tc>
          <w:tcPr>
            <w:tcW w:w="9890" w:type="dxa"/>
          </w:tcPr>
          <w:p w14:paraId="7E3F3548" w14:textId="3A6331F5" w:rsidR="00FE6691" w:rsidRPr="00A31BFE" w:rsidRDefault="00FE6691" w:rsidP="00331EE0">
            <w:pPr>
              <w:pStyle w:val="Default"/>
              <w:spacing w:before="120" w:after="120"/>
              <w:ind w:left="426" w:hanging="142"/>
              <w:jc w:val="both"/>
              <w:rPr>
                <w:rFonts w:asciiTheme="minorHAnsi" w:eastAsiaTheme="minorEastAsia" w:hAnsiTheme="minorHAnsi" w:cstheme="minorHAnsi"/>
                <w:i/>
                <w:color w:val="auto"/>
                <w:lang w:eastAsia="en-GB"/>
              </w:rPr>
            </w:pPr>
            <w:r w:rsidRPr="00A31BFE">
              <w:rPr>
                <w:rFonts w:asciiTheme="minorHAnsi" w:eastAsiaTheme="minorEastAsia" w:hAnsiTheme="minorHAnsi" w:cstheme="minorHAnsi"/>
                <w:color w:val="auto"/>
                <w:lang w:eastAsia="en-GB"/>
              </w:rPr>
              <w:t>The (7 GTS) Equalities Information Policy, together with (7A GTS) Accessibility Action Plan 2017-202</w:t>
            </w:r>
            <w:r w:rsidR="00F72703" w:rsidRPr="00A31BFE">
              <w:rPr>
                <w:rFonts w:asciiTheme="minorHAnsi" w:eastAsiaTheme="minorEastAsia" w:hAnsiTheme="minorHAnsi" w:cstheme="minorHAnsi"/>
                <w:color w:val="auto"/>
                <w:lang w:eastAsia="en-GB"/>
              </w:rPr>
              <w:t>1</w:t>
            </w:r>
            <w:r w:rsidRPr="00A31BFE">
              <w:rPr>
                <w:rFonts w:asciiTheme="minorHAnsi" w:eastAsiaTheme="minorEastAsia" w:hAnsiTheme="minorHAnsi" w:cstheme="minorHAnsi"/>
                <w:color w:val="auto"/>
                <w:lang w:eastAsia="en-GB"/>
              </w:rPr>
              <w:t xml:space="preserve"> and the (7B GTS) Equalities Objectives Plan 2017-202</w:t>
            </w:r>
            <w:r w:rsidR="00F72703" w:rsidRPr="00A31BFE">
              <w:rPr>
                <w:rFonts w:asciiTheme="minorHAnsi" w:eastAsiaTheme="minorEastAsia" w:hAnsiTheme="minorHAnsi" w:cstheme="minorHAnsi"/>
                <w:color w:val="auto"/>
                <w:lang w:eastAsia="en-GB"/>
              </w:rPr>
              <w:t>1</w:t>
            </w:r>
            <w:r w:rsidRPr="00A31BFE">
              <w:rPr>
                <w:rFonts w:asciiTheme="minorHAnsi" w:eastAsiaTheme="minorEastAsia" w:hAnsiTheme="minorHAnsi" w:cstheme="minorHAnsi"/>
                <w:color w:val="auto"/>
                <w:lang w:eastAsia="en-GB"/>
              </w:rPr>
              <w:t xml:space="preserve"> is available electronically on the Staff Information drive/school website.</w:t>
            </w:r>
            <w:r w:rsidRPr="00A31BFE">
              <w:rPr>
                <w:rFonts w:asciiTheme="minorHAnsi" w:eastAsiaTheme="minorEastAsia" w:hAnsiTheme="minorHAnsi" w:cstheme="minorHAnsi"/>
                <w:i/>
                <w:color w:val="auto"/>
                <w:lang w:eastAsia="en-GB"/>
              </w:rPr>
              <w:t xml:space="preserve"> </w:t>
            </w:r>
          </w:p>
          <w:p w14:paraId="7E3F3549" w14:textId="77777777" w:rsidR="007A1477" w:rsidRPr="00A31BFE" w:rsidRDefault="007A1477" w:rsidP="00331EE0">
            <w:pPr>
              <w:pStyle w:val="Default"/>
              <w:spacing w:before="120" w:after="120"/>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 xml:space="preserve">“The General Regulations cover…obligations arising from current data protection, equality and freedom of information legislation. However, the general regulations are not intended to be relied upon to ensure compliance with the legislation (Section 6). </w:t>
            </w:r>
          </w:p>
          <w:p w14:paraId="7E3F354A" w14:textId="40A21404" w:rsidR="007A1477" w:rsidRPr="00A31BFE" w:rsidRDefault="007A1477" w:rsidP="00331EE0">
            <w:pPr>
              <w:pStyle w:val="Default"/>
              <w:spacing w:before="120" w:after="120"/>
              <w:ind w:left="426" w:hanging="142"/>
              <w:jc w:val="both"/>
              <w:rPr>
                <w:rFonts w:asciiTheme="minorHAnsi" w:hAnsiTheme="minorHAnsi" w:cstheme="minorHAnsi"/>
                <w:i/>
                <w:sz w:val="18"/>
                <w:szCs w:val="18"/>
              </w:rPr>
            </w:pPr>
            <w:r w:rsidRPr="00A31BFE">
              <w:rPr>
                <w:rFonts w:asciiTheme="minorHAnsi" w:hAnsiTheme="minorHAnsi" w:cstheme="minorHAnsi"/>
                <w:i/>
                <w:sz w:val="20"/>
                <w:szCs w:val="20"/>
              </w:rPr>
              <w:t xml:space="preserve">A centre will have confirmed its readiness to adhere to these regulations when first approved as a centre (see Section </w:t>
            </w:r>
            <w:r w:rsidR="00336EA0">
              <w:rPr>
                <w:rFonts w:asciiTheme="minorHAnsi" w:hAnsiTheme="minorHAnsi" w:cstheme="minorHAnsi"/>
                <w:i/>
                <w:sz w:val="20"/>
                <w:szCs w:val="20"/>
              </w:rPr>
              <w:t>1</w:t>
            </w:r>
            <w:r w:rsidRPr="00A31BFE">
              <w:rPr>
                <w:rFonts w:asciiTheme="minorHAnsi" w:hAnsiTheme="minorHAnsi" w:cstheme="minorHAnsi"/>
                <w:i/>
                <w:sz w:val="20"/>
                <w:szCs w:val="20"/>
              </w:rPr>
              <w:t xml:space="preserve">, page </w:t>
            </w:r>
            <w:r w:rsidR="00336EA0">
              <w:rPr>
                <w:rFonts w:asciiTheme="minorHAnsi" w:hAnsiTheme="minorHAnsi" w:cstheme="minorHAnsi"/>
                <w:i/>
                <w:sz w:val="20"/>
                <w:szCs w:val="20"/>
              </w:rPr>
              <w:t>2</w:t>
            </w:r>
            <w:r w:rsidRPr="00A31BFE">
              <w:rPr>
                <w:rFonts w:asciiTheme="minorHAnsi" w:hAnsiTheme="minorHAnsi" w:cstheme="minorHAnsi"/>
                <w:i/>
                <w:sz w:val="20"/>
                <w:szCs w:val="20"/>
              </w:rPr>
              <w:t xml:space="preserve">)”.  </w:t>
            </w:r>
            <w:r w:rsidR="00867BAC" w:rsidRPr="00A31BFE">
              <w:rPr>
                <w:rFonts w:asciiTheme="minorHAnsi" w:hAnsiTheme="minorHAnsi" w:cstheme="minorHAnsi"/>
                <w:i/>
                <w:sz w:val="20"/>
                <w:szCs w:val="20"/>
              </w:rPr>
              <w:t xml:space="preserve">                                                                                                                            </w:t>
            </w:r>
            <w:r w:rsidRPr="00A31BFE">
              <w:rPr>
                <w:rFonts w:asciiTheme="minorHAnsi" w:hAnsiTheme="minorHAnsi" w:cstheme="minorHAnsi"/>
                <w:i/>
                <w:sz w:val="20"/>
                <w:szCs w:val="20"/>
              </w:rPr>
              <w:t xml:space="preserve"> </w:t>
            </w:r>
            <w:r w:rsidRPr="00A31BFE">
              <w:rPr>
                <w:rFonts w:asciiTheme="minorHAnsi" w:hAnsiTheme="minorHAnsi" w:cstheme="minorHAnsi"/>
                <w:sz w:val="18"/>
                <w:szCs w:val="18"/>
              </w:rPr>
              <w:t>[</w:t>
            </w:r>
            <w:hyperlink r:id="rId26" w:history="1">
              <w:r w:rsidRPr="00A31BFE">
                <w:rPr>
                  <w:rStyle w:val="Hyperlink"/>
                  <w:rFonts w:asciiTheme="minorHAnsi" w:hAnsiTheme="minorHAnsi" w:cstheme="minorHAnsi"/>
                  <w:sz w:val="18"/>
                  <w:szCs w:val="18"/>
                </w:rPr>
                <w:t>GR</w:t>
              </w:r>
            </w:hyperlink>
            <w:r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sz w:val="18"/>
                <w:szCs w:val="18"/>
              </w:rPr>
              <w:t>1.</w:t>
            </w:r>
            <w:r w:rsidR="00336EA0">
              <w:rPr>
                <w:rFonts w:asciiTheme="minorHAnsi" w:hAnsiTheme="minorHAnsi" w:cstheme="minorHAnsi"/>
                <w:sz w:val="18"/>
                <w:szCs w:val="18"/>
              </w:rPr>
              <w:t>5</w:t>
            </w:r>
            <w:r w:rsidRPr="00A31BFE">
              <w:rPr>
                <w:rFonts w:asciiTheme="minorHAnsi" w:hAnsiTheme="minorHAnsi" w:cstheme="minorHAnsi"/>
                <w:sz w:val="18"/>
                <w:szCs w:val="18"/>
              </w:rPr>
              <w:t>]</w:t>
            </w:r>
          </w:p>
          <w:p w14:paraId="7E3F354B" w14:textId="77777777" w:rsidR="00CB35CD" w:rsidRPr="00A31BFE" w:rsidRDefault="007A1477" w:rsidP="00331EE0">
            <w:pPr>
              <w:pStyle w:val="Default"/>
              <w:spacing w:before="120" w:after="120"/>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“The head of centre/senior leadership team will…recognise its duties towards disabled candidates as defined under the terms of the Equality Act 2010†. This must include a duty to explore and provide access to suitable courses, submit applications for reasonable adjustments and make reasonable adjustments to the service the centre provides to disabled candidates; †or any legislation in a relevant jurisdiction other than England and Wales which has an equivalent purpose and effect</w:t>
            </w:r>
            <w:r w:rsidR="00CB35CD" w:rsidRPr="00A31BFE">
              <w:rPr>
                <w:rFonts w:asciiTheme="minorHAnsi" w:hAnsiTheme="minorHAnsi" w:cstheme="minorHAnsi"/>
                <w:i/>
                <w:sz w:val="20"/>
                <w:szCs w:val="20"/>
              </w:rPr>
              <w:t>…</w:t>
            </w:r>
          </w:p>
          <w:p w14:paraId="7E3F354C" w14:textId="77777777" w:rsidR="00CB35CD" w:rsidRPr="00A31BFE" w:rsidRDefault="00CB35CD" w:rsidP="00331EE0">
            <w:pPr>
              <w:pStyle w:val="Default"/>
              <w:spacing w:before="120" w:after="120"/>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The centre must comply with the obligation to identify the need for, request and implement access arrangements…</w:t>
            </w:r>
            <w:r w:rsidR="007A1477" w:rsidRPr="00A31BFE">
              <w:rPr>
                <w:rFonts w:asciiTheme="minorHAnsi" w:hAnsiTheme="minorHAnsi" w:cstheme="minorHAnsi"/>
                <w:i/>
                <w:sz w:val="20"/>
                <w:szCs w:val="20"/>
              </w:rPr>
              <w:t>”</w:t>
            </w:r>
            <w:r w:rsidR="00867BAC" w:rsidRPr="00A31BFE">
              <w:rPr>
                <w:rFonts w:asciiTheme="minorHAnsi" w:hAnsiTheme="minorHAnsi" w:cstheme="minorHAnsi"/>
                <w:i/>
                <w:sz w:val="20"/>
                <w:szCs w:val="20"/>
              </w:rPr>
              <w:t xml:space="preserve">             </w:t>
            </w:r>
            <w:r w:rsidR="00AE465C" w:rsidRPr="00A31BFE">
              <w:rPr>
                <w:rFonts w:asciiTheme="minorHAnsi" w:hAnsiTheme="minorHAnsi" w:cstheme="minorHAnsi"/>
                <w:i/>
                <w:sz w:val="20"/>
                <w:szCs w:val="20"/>
              </w:rPr>
              <w:t xml:space="preserve">                                                                                                                             </w:t>
            </w:r>
            <w:r w:rsidR="00867BAC" w:rsidRPr="00A31BFE">
              <w:rPr>
                <w:rFonts w:asciiTheme="minorHAnsi" w:hAnsiTheme="minorHAnsi" w:cstheme="minorHAnsi"/>
                <w:sz w:val="18"/>
                <w:szCs w:val="18"/>
              </w:rPr>
              <w:t>[</w:t>
            </w:r>
            <w:hyperlink r:id="rId27" w:history="1">
              <w:r w:rsidR="00867BAC" w:rsidRPr="00A31BFE">
                <w:rPr>
                  <w:rStyle w:val="Hyperlink"/>
                  <w:rFonts w:asciiTheme="minorHAnsi" w:hAnsiTheme="minorHAnsi" w:cstheme="minorHAnsi"/>
                  <w:sz w:val="18"/>
                  <w:szCs w:val="18"/>
                </w:rPr>
                <w:t>GR</w:t>
              </w:r>
            </w:hyperlink>
            <w:r w:rsidR="00867BAC" w:rsidRPr="00A31BFE">
              <w:rPr>
                <w:rStyle w:val="Hyperlink"/>
                <w:rFonts w:asciiTheme="minorHAnsi" w:hAnsiTheme="minorHAnsi" w:cstheme="minorHAnsi"/>
                <w:sz w:val="18"/>
                <w:szCs w:val="18"/>
                <w:u w:val="none"/>
              </w:rPr>
              <w:t xml:space="preserve"> </w:t>
            </w:r>
            <w:r w:rsidR="00867BAC" w:rsidRPr="00A31BFE">
              <w:rPr>
                <w:rFonts w:asciiTheme="minorHAnsi" w:hAnsiTheme="minorHAnsi" w:cstheme="minorHAnsi"/>
                <w:sz w:val="18"/>
                <w:szCs w:val="18"/>
              </w:rPr>
              <w:t>5.4]</w:t>
            </w:r>
          </w:p>
        </w:tc>
      </w:tr>
    </w:tbl>
    <w:p w14:paraId="7E3F354E" w14:textId="77777777" w:rsidR="00A402A4" w:rsidRPr="00A31BFE" w:rsidRDefault="00A402A4" w:rsidP="004F5C54">
      <w:pPr>
        <w:pStyle w:val="ListParagraph"/>
        <w:numPr>
          <w:ilvl w:val="0"/>
          <w:numId w:val="8"/>
        </w:numPr>
        <w:autoSpaceDE w:val="0"/>
        <w:autoSpaceDN w:val="0"/>
        <w:adjustRightInd w:val="0"/>
        <w:spacing w:before="120" w:after="120" w:line="276" w:lineRule="auto"/>
        <w:ind w:left="714" w:hanging="357"/>
        <w:rPr>
          <w:rFonts w:asciiTheme="minorHAnsi" w:hAnsiTheme="minorHAnsi" w:cstheme="minorHAnsi"/>
          <w:color w:val="000000"/>
          <w:szCs w:val="24"/>
        </w:rPr>
      </w:pPr>
      <w:r w:rsidRPr="00A31BFE">
        <w:rPr>
          <w:rFonts w:asciiTheme="minorHAnsi" w:hAnsiTheme="minorHAnsi" w:cstheme="minorHAnsi"/>
          <w:szCs w:val="24"/>
        </w:rPr>
        <w:t xml:space="preserve">Ensures a </w:t>
      </w:r>
      <w:r w:rsidRPr="00A31BFE">
        <w:rPr>
          <w:rFonts w:asciiTheme="minorHAnsi" w:hAnsiTheme="minorHAnsi" w:cstheme="minorHAnsi"/>
          <w:i/>
          <w:szCs w:val="24"/>
        </w:rPr>
        <w:t>complaints and appeals procedure</w:t>
      </w:r>
      <w:r w:rsidRPr="00A31BFE">
        <w:rPr>
          <w:rFonts w:asciiTheme="minorHAnsi" w:hAnsiTheme="minorHAnsi" w:cstheme="minorHAnsi"/>
          <w:szCs w:val="24"/>
        </w:rPr>
        <w:t xml:space="preserve"> covering general complaints regarding the centre’s delivery or administration of a qualification is in place </w:t>
      </w:r>
      <w:r w:rsidR="008E5AAE" w:rsidRPr="00A31BFE">
        <w:rPr>
          <w:rFonts w:asciiTheme="minorHAnsi" w:hAnsiTheme="minorHAnsi" w:cstheme="minorHAnsi"/>
          <w:szCs w:val="24"/>
        </w:rPr>
        <w:t>and drawn to the attention of candidates and their parents/carers</w:t>
      </w:r>
    </w:p>
    <w:p w14:paraId="7E3F354F" w14:textId="156A1B22" w:rsidR="00A402A4" w:rsidRPr="00A31BFE" w:rsidRDefault="00A402A4" w:rsidP="00331EE0">
      <w:pPr>
        <w:pStyle w:val="Headinglevel2"/>
        <w:spacing w:before="120" w:after="120" w:line="276" w:lineRule="auto"/>
        <w:ind w:left="426" w:hanging="142"/>
        <w:rPr>
          <w:rFonts w:asciiTheme="minorHAnsi" w:hAnsiTheme="minorHAnsi" w:cstheme="minorHAnsi"/>
        </w:rPr>
      </w:pPr>
      <w:bookmarkStart w:id="6" w:name="_Toc30142782"/>
      <w:r w:rsidRPr="00A31BFE">
        <w:rPr>
          <w:rFonts w:asciiTheme="minorHAnsi" w:hAnsiTheme="minorHAnsi" w:cstheme="minorHAnsi"/>
        </w:rPr>
        <w:t>Complaints and appeals procedure</w:t>
      </w:r>
      <w:r w:rsidR="000458A2" w:rsidRPr="00A31BFE">
        <w:rPr>
          <w:rFonts w:asciiTheme="minorHAnsi" w:hAnsiTheme="minorHAnsi" w:cstheme="minorHAnsi"/>
        </w:rPr>
        <w:t xml:space="preserve"> (SEE POLICY 57D</w:t>
      </w:r>
      <w:r w:rsidR="005320F4" w:rsidRPr="00A31BFE">
        <w:rPr>
          <w:rFonts w:asciiTheme="minorHAnsi" w:hAnsiTheme="minorHAnsi" w:cstheme="minorHAnsi"/>
        </w:rPr>
        <w:t>)</w:t>
      </w:r>
      <w:bookmarkEnd w:id="6"/>
    </w:p>
    <w:tbl>
      <w:tblPr>
        <w:tblStyle w:val="TableGrid"/>
        <w:tblW w:w="0" w:type="auto"/>
        <w:tblInd w:w="720" w:type="dxa"/>
        <w:tblLook w:val="04A0" w:firstRow="1" w:lastRow="0" w:firstColumn="1" w:lastColumn="0" w:noHBand="0" w:noVBand="1"/>
      </w:tblPr>
      <w:tblGrid>
        <w:gridCol w:w="9322"/>
      </w:tblGrid>
      <w:tr w:rsidR="00A402A4" w:rsidRPr="00A31BFE" w14:paraId="7E3F3551" w14:textId="77777777" w:rsidTr="00501B82">
        <w:tc>
          <w:tcPr>
            <w:tcW w:w="9548" w:type="dxa"/>
          </w:tcPr>
          <w:p w14:paraId="7E3F3550" w14:textId="77777777" w:rsidR="007F0F70" w:rsidRPr="00A31BFE" w:rsidRDefault="00FE6691" w:rsidP="00331EE0">
            <w:pPr>
              <w:autoSpaceDE w:val="0"/>
              <w:autoSpaceDN w:val="0"/>
              <w:adjustRightInd w:val="0"/>
              <w:spacing w:before="120" w:after="120"/>
              <w:ind w:left="426" w:hanging="142"/>
              <w:rPr>
                <w:rFonts w:asciiTheme="minorHAnsi" w:hAnsiTheme="minorHAnsi" w:cstheme="minorHAnsi"/>
                <w:sz w:val="18"/>
                <w:szCs w:val="18"/>
              </w:rPr>
            </w:pPr>
            <w:r w:rsidRPr="00A31BFE">
              <w:rPr>
                <w:rFonts w:asciiTheme="minorHAnsi" w:hAnsiTheme="minorHAnsi" w:cstheme="minorHAnsi"/>
                <w:i/>
                <w:sz w:val="20"/>
                <w:szCs w:val="20"/>
              </w:rPr>
              <w:t xml:space="preserve"> </w:t>
            </w:r>
            <w:r w:rsidR="00A402A4" w:rsidRPr="00A31BFE">
              <w:rPr>
                <w:rFonts w:asciiTheme="minorHAnsi" w:hAnsiTheme="minorHAnsi" w:cstheme="minorHAnsi"/>
                <w:i/>
                <w:sz w:val="20"/>
                <w:szCs w:val="20"/>
              </w:rPr>
              <w:t xml:space="preserve">“The centre </w:t>
            </w:r>
            <w:r w:rsidR="007F0F70" w:rsidRPr="00A31BFE">
              <w:rPr>
                <w:rFonts w:asciiTheme="minorHAnsi" w:hAnsiTheme="minorHAnsi" w:cstheme="minorHAnsi"/>
                <w:i/>
                <w:sz w:val="20"/>
                <w:szCs w:val="20"/>
              </w:rPr>
              <w:t>will</w:t>
            </w:r>
            <w:r w:rsidR="00A402A4" w:rsidRPr="00A31BFE">
              <w:rPr>
                <w:rFonts w:asciiTheme="minorHAnsi" w:hAnsiTheme="minorHAnsi" w:cstheme="minorHAnsi"/>
                <w:i/>
                <w:sz w:val="20"/>
                <w:szCs w:val="20"/>
              </w:rPr>
              <w:t>…</w:t>
            </w:r>
            <w:r w:rsidR="00A402A4" w:rsidRPr="00A31BFE">
              <w:rPr>
                <w:rFonts w:asciiTheme="minorHAnsi" w:hAnsiTheme="minorHAnsi" w:cstheme="minorHAnsi"/>
              </w:rPr>
              <w:t xml:space="preserve"> </w:t>
            </w:r>
            <w:r w:rsidR="00A402A4" w:rsidRPr="00A31BFE">
              <w:rPr>
                <w:rFonts w:asciiTheme="minorHAnsi" w:hAnsiTheme="minorHAnsi" w:cstheme="minorHAnsi"/>
                <w:i/>
                <w:sz w:val="20"/>
                <w:szCs w:val="20"/>
              </w:rPr>
              <w:t xml:space="preserve">draw to the attention of candidates and their parents/carers their written complaints and appeals procedure which will cover general complaints regarding the centre’s delivery or administration of a qualification.”                                                                                  </w:t>
            </w:r>
            <w:r w:rsidR="007F0F70" w:rsidRPr="00A31BFE">
              <w:rPr>
                <w:rFonts w:asciiTheme="minorHAnsi" w:hAnsiTheme="minorHAnsi" w:cstheme="minorHAnsi"/>
                <w:i/>
                <w:sz w:val="20"/>
                <w:szCs w:val="20"/>
              </w:rPr>
              <w:t xml:space="preserve">      </w:t>
            </w:r>
            <w:r w:rsidR="00A402A4" w:rsidRPr="00A31BFE">
              <w:rPr>
                <w:rFonts w:asciiTheme="minorHAnsi" w:hAnsiTheme="minorHAnsi" w:cstheme="minorHAnsi"/>
                <w:sz w:val="18"/>
                <w:szCs w:val="18"/>
              </w:rPr>
              <w:t>[</w:t>
            </w:r>
            <w:hyperlink r:id="rId28" w:history="1">
              <w:r w:rsidR="00A402A4" w:rsidRPr="00A31BFE">
                <w:rPr>
                  <w:rStyle w:val="Hyperlink"/>
                  <w:rFonts w:asciiTheme="minorHAnsi" w:hAnsiTheme="minorHAnsi" w:cstheme="minorHAnsi"/>
                  <w:sz w:val="18"/>
                  <w:szCs w:val="18"/>
                </w:rPr>
                <w:t>GR</w:t>
              </w:r>
            </w:hyperlink>
            <w:r w:rsidR="00A402A4" w:rsidRPr="00A31BFE">
              <w:rPr>
                <w:rFonts w:asciiTheme="minorHAnsi" w:hAnsiTheme="minorHAnsi" w:cstheme="minorHAnsi"/>
                <w:sz w:val="18"/>
                <w:szCs w:val="18"/>
              </w:rPr>
              <w:t xml:space="preserve"> 5.</w:t>
            </w:r>
            <w:r w:rsidR="007F0F70" w:rsidRPr="00A31BFE">
              <w:rPr>
                <w:rFonts w:asciiTheme="minorHAnsi" w:hAnsiTheme="minorHAnsi" w:cstheme="minorHAnsi"/>
                <w:sz w:val="18"/>
                <w:szCs w:val="18"/>
              </w:rPr>
              <w:t>8</w:t>
            </w:r>
            <w:r w:rsidR="00A402A4" w:rsidRPr="00A31BFE">
              <w:rPr>
                <w:rFonts w:asciiTheme="minorHAnsi" w:hAnsiTheme="minorHAnsi" w:cstheme="minorHAnsi"/>
                <w:sz w:val="18"/>
                <w:szCs w:val="18"/>
              </w:rPr>
              <w:t>]</w:t>
            </w:r>
          </w:p>
        </w:tc>
      </w:tr>
    </w:tbl>
    <w:p w14:paraId="7E3F3552" w14:textId="77777777" w:rsidR="00501B82" w:rsidRPr="00A31BFE" w:rsidRDefault="00501B82" w:rsidP="00F130F0">
      <w:pPr>
        <w:pStyle w:val="ListParagraph"/>
        <w:numPr>
          <w:ilvl w:val="0"/>
          <w:numId w:val="9"/>
        </w:numPr>
        <w:spacing w:before="120" w:after="120" w:line="276" w:lineRule="auto"/>
        <w:ind w:left="851" w:hanging="430"/>
        <w:rPr>
          <w:rFonts w:asciiTheme="minorHAnsi" w:hAnsiTheme="minorHAnsi" w:cstheme="minorHAnsi"/>
          <w:szCs w:val="24"/>
        </w:rPr>
      </w:pPr>
      <w:r w:rsidRPr="00A31BFE">
        <w:rPr>
          <w:rFonts w:asciiTheme="minorHAnsi" w:hAnsiTheme="minorHAnsi" w:cstheme="minorHAnsi"/>
          <w:szCs w:val="24"/>
        </w:rPr>
        <w:t>Ensures the centre has a child protection/safeguarding policy in place, including Disclosure and Barring Service (DBS) clearance, which satisfies current legislative requirements</w:t>
      </w:r>
    </w:p>
    <w:p w14:paraId="7E3F3553" w14:textId="3206B601" w:rsidR="00501B82" w:rsidRPr="00A31BFE" w:rsidRDefault="00501B82" w:rsidP="00331EE0">
      <w:pPr>
        <w:pStyle w:val="Headinglevel2"/>
        <w:spacing w:before="120" w:after="120" w:line="276" w:lineRule="auto"/>
        <w:ind w:left="426" w:hanging="142"/>
        <w:rPr>
          <w:rFonts w:asciiTheme="minorHAnsi" w:hAnsiTheme="minorHAnsi" w:cstheme="minorHAnsi"/>
        </w:rPr>
      </w:pPr>
      <w:bookmarkStart w:id="7" w:name="_Toc30142783"/>
      <w:r w:rsidRPr="00A31BFE">
        <w:rPr>
          <w:rFonts w:asciiTheme="minorHAnsi" w:hAnsiTheme="minorHAnsi" w:cstheme="minorHAnsi"/>
        </w:rPr>
        <w:t>Child protection/safeguarding policy</w:t>
      </w:r>
      <w:r w:rsidR="00EC217D" w:rsidRPr="00A31BFE">
        <w:rPr>
          <w:rFonts w:asciiTheme="minorHAnsi" w:hAnsiTheme="minorHAnsi" w:cstheme="minorHAnsi"/>
        </w:rPr>
        <w:t xml:space="preserve"> (SEE POLICY 5)</w:t>
      </w:r>
      <w:bookmarkEnd w:id="7"/>
    </w:p>
    <w:tbl>
      <w:tblPr>
        <w:tblStyle w:val="TableGrid"/>
        <w:tblW w:w="0" w:type="auto"/>
        <w:tblInd w:w="570" w:type="dxa"/>
        <w:tblLook w:val="04A0" w:firstRow="1" w:lastRow="0" w:firstColumn="1" w:lastColumn="0" w:noHBand="0" w:noVBand="1"/>
      </w:tblPr>
      <w:tblGrid>
        <w:gridCol w:w="9322"/>
      </w:tblGrid>
      <w:tr w:rsidR="00501B82" w:rsidRPr="00A31BFE" w14:paraId="7E3F3555" w14:textId="77777777" w:rsidTr="005320F4">
        <w:tc>
          <w:tcPr>
            <w:tcW w:w="9322" w:type="dxa"/>
          </w:tcPr>
          <w:p w14:paraId="7E3F3554" w14:textId="77777777" w:rsidR="00F87267" w:rsidRPr="00A31BFE" w:rsidRDefault="00FE6691" w:rsidP="00331EE0">
            <w:pPr>
              <w:spacing w:before="120" w:after="120" w:line="276" w:lineRule="auto"/>
              <w:ind w:left="426" w:hanging="142"/>
              <w:rPr>
                <w:rFonts w:asciiTheme="minorHAnsi" w:hAnsiTheme="minorHAnsi" w:cstheme="minorHAnsi"/>
                <w:sz w:val="18"/>
                <w:szCs w:val="18"/>
              </w:rPr>
            </w:pPr>
            <w:r w:rsidRPr="00A31BFE">
              <w:rPr>
                <w:rFonts w:asciiTheme="minorHAnsi" w:hAnsiTheme="minorHAnsi" w:cstheme="minorHAnsi"/>
                <w:i/>
                <w:sz w:val="20"/>
                <w:szCs w:val="20"/>
              </w:rPr>
              <w:t xml:space="preserve"> </w:t>
            </w:r>
            <w:r w:rsidR="00501B82" w:rsidRPr="00A31BFE">
              <w:rPr>
                <w:rFonts w:asciiTheme="minorHAnsi" w:hAnsiTheme="minorHAnsi" w:cstheme="minorHAnsi"/>
                <w:i/>
                <w:sz w:val="20"/>
                <w:szCs w:val="20"/>
              </w:rPr>
              <w:t>“It is the responsibility of the head of centre to ensure that his/her centre…</w:t>
            </w:r>
            <w:r w:rsidR="00501B82" w:rsidRPr="00A31BFE">
              <w:rPr>
                <w:rFonts w:asciiTheme="minorHAnsi" w:hAnsiTheme="minorHAnsi" w:cstheme="minorHAnsi"/>
              </w:rPr>
              <w:t xml:space="preserve"> </w:t>
            </w:r>
            <w:r w:rsidR="00501B82" w:rsidRPr="00A31BFE">
              <w:rPr>
                <w:rFonts w:asciiTheme="minorHAnsi" w:hAnsiTheme="minorHAnsi" w:cstheme="minorHAnsi"/>
                <w:i/>
                <w:sz w:val="20"/>
                <w:szCs w:val="20"/>
              </w:rPr>
              <w:t xml:space="preserve">has in place a written child protection/safeguarding policy, including Disclosure and Barring Service (DBS) clearance, which satisfies current legislative requirements...”                                                                            </w:t>
            </w:r>
            <w:r w:rsidR="0026304F" w:rsidRPr="00A31BFE">
              <w:rPr>
                <w:rFonts w:asciiTheme="minorHAnsi" w:hAnsiTheme="minorHAnsi" w:cstheme="minorHAnsi"/>
                <w:i/>
                <w:sz w:val="20"/>
                <w:szCs w:val="20"/>
              </w:rPr>
              <w:t xml:space="preserve">              </w:t>
            </w:r>
            <w:r w:rsidR="00501B82" w:rsidRPr="00A31BFE">
              <w:rPr>
                <w:rFonts w:asciiTheme="minorHAnsi" w:hAnsiTheme="minorHAnsi" w:cstheme="minorHAnsi"/>
                <w:sz w:val="18"/>
                <w:szCs w:val="18"/>
              </w:rPr>
              <w:t>[</w:t>
            </w:r>
            <w:hyperlink r:id="rId29" w:history="1">
              <w:r w:rsidR="00501B82" w:rsidRPr="00A31BFE">
                <w:rPr>
                  <w:rStyle w:val="Hyperlink"/>
                  <w:rFonts w:asciiTheme="minorHAnsi" w:hAnsiTheme="minorHAnsi" w:cstheme="minorHAnsi"/>
                  <w:sz w:val="18"/>
                  <w:szCs w:val="18"/>
                </w:rPr>
                <w:t>GR</w:t>
              </w:r>
            </w:hyperlink>
            <w:r w:rsidR="00501B82" w:rsidRPr="00A31BFE">
              <w:rPr>
                <w:rFonts w:asciiTheme="minorHAnsi" w:hAnsiTheme="minorHAnsi" w:cstheme="minorHAnsi"/>
                <w:sz w:val="18"/>
                <w:szCs w:val="18"/>
              </w:rPr>
              <w:t xml:space="preserve"> 5.3]</w:t>
            </w:r>
          </w:p>
        </w:tc>
      </w:tr>
    </w:tbl>
    <w:p w14:paraId="7E3F3556" w14:textId="3A4CA81C" w:rsidR="00501B82" w:rsidRDefault="0026304F" w:rsidP="00F130F0">
      <w:pPr>
        <w:pStyle w:val="ListParagraph"/>
        <w:numPr>
          <w:ilvl w:val="0"/>
          <w:numId w:val="9"/>
        </w:numPr>
        <w:spacing w:before="120" w:after="120" w:line="276" w:lineRule="auto"/>
        <w:ind w:left="567" w:hanging="142"/>
        <w:rPr>
          <w:rFonts w:asciiTheme="minorHAnsi" w:hAnsiTheme="minorHAnsi" w:cstheme="minorHAnsi"/>
          <w:szCs w:val="24"/>
        </w:rPr>
      </w:pPr>
      <w:r w:rsidRPr="00A31BFE">
        <w:rPr>
          <w:rFonts w:asciiTheme="minorHAnsi" w:hAnsiTheme="minorHAnsi" w:cstheme="minorHAnsi"/>
          <w:szCs w:val="24"/>
        </w:rPr>
        <w:t xml:space="preserve">Ensures </w:t>
      </w:r>
      <w:r w:rsidR="00501B82" w:rsidRPr="00A31BFE">
        <w:rPr>
          <w:rFonts w:asciiTheme="minorHAnsi" w:hAnsiTheme="minorHAnsi" w:cstheme="minorHAnsi"/>
          <w:szCs w:val="24"/>
        </w:rPr>
        <w:t xml:space="preserve">the centre has a data protection policy in place </w:t>
      </w:r>
      <w:r w:rsidR="00C8033F" w:rsidRPr="00A31BFE">
        <w:rPr>
          <w:rFonts w:asciiTheme="minorHAnsi" w:hAnsiTheme="minorHAnsi" w:cstheme="minorHAnsi"/>
          <w:szCs w:val="24"/>
        </w:rPr>
        <w:t>that complies with General Data Protection Regulation and Data Protection Act 2018 regulations</w:t>
      </w:r>
    </w:p>
    <w:p w14:paraId="29DA0A59" w14:textId="20A4C862" w:rsidR="0014677F" w:rsidRDefault="0014677F" w:rsidP="0014677F">
      <w:pPr>
        <w:spacing w:before="120" w:after="120" w:line="276" w:lineRule="auto"/>
        <w:rPr>
          <w:rFonts w:asciiTheme="minorHAnsi" w:hAnsiTheme="minorHAnsi" w:cstheme="minorHAnsi"/>
          <w:szCs w:val="24"/>
        </w:rPr>
      </w:pPr>
    </w:p>
    <w:p w14:paraId="6CA82DEB" w14:textId="4D39A126" w:rsidR="0014677F" w:rsidRDefault="0014677F" w:rsidP="0014677F">
      <w:pPr>
        <w:spacing w:before="120" w:after="120" w:line="276" w:lineRule="auto"/>
        <w:rPr>
          <w:rFonts w:asciiTheme="minorHAnsi" w:hAnsiTheme="minorHAnsi" w:cstheme="minorHAnsi"/>
          <w:szCs w:val="24"/>
        </w:rPr>
      </w:pPr>
    </w:p>
    <w:p w14:paraId="36E80280" w14:textId="7D039E44" w:rsidR="0014677F" w:rsidRDefault="0014677F" w:rsidP="0014677F">
      <w:pPr>
        <w:spacing w:before="120" w:after="120" w:line="276" w:lineRule="auto"/>
        <w:rPr>
          <w:rFonts w:asciiTheme="minorHAnsi" w:hAnsiTheme="minorHAnsi" w:cstheme="minorHAnsi"/>
          <w:szCs w:val="24"/>
        </w:rPr>
      </w:pPr>
    </w:p>
    <w:p w14:paraId="0EDBA405" w14:textId="0D4C1566" w:rsidR="0014677F" w:rsidRDefault="0014677F" w:rsidP="0014677F">
      <w:pPr>
        <w:spacing w:before="120" w:after="120" w:line="276" w:lineRule="auto"/>
        <w:rPr>
          <w:rFonts w:asciiTheme="minorHAnsi" w:hAnsiTheme="minorHAnsi" w:cstheme="minorHAnsi"/>
          <w:szCs w:val="24"/>
        </w:rPr>
      </w:pPr>
    </w:p>
    <w:p w14:paraId="3ADDB416" w14:textId="3765DC4A" w:rsidR="0014677F" w:rsidRDefault="0014677F" w:rsidP="0014677F">
      <w:pPr>
        <w:spacing w:before="120" w:after="120" w:line="276" w:lineRule="auto"/>
        <w:rPr>
          <w:rFonts w:asciiTheme="minorHAnsi" w:hAnsiTheme="minorHAnsi" w:cstheme="minorHAnsi"/>
          <w:szCs w:val="24"/>
        </w:rPr>
      </w:pPr>
    </w:p>
    <w:p w14:paraId="59C0DCCC" w14:textId="77777777" w:rsidR="0014677F" w:rsidRPr="0014677F" w:rsidRDefault="0014677F" w:rsidP="0014677F">
      <w:pPr>
        <w:spacing w:before="120" w:after="120" w:line="276" w:lineRule="auto"/>
        <w:rPr>
          <w:rFonts w:asciiTheme="minorHAnsi" w:hAnsiTheme="minorHAnsi" w:cstheme="minorHAnsi"/>
          <w:szCs w:val="24"/>
        </w:rPr>
      </w:pPr>
    </w:p>
    <w:p w14:paraId="7E3F3557" w14:textId="67372C2C" w:rsidR="0026304F" w:rsidRPr="00A31BFE" w:rsidRDefault="0026304F" w:rsidP="00331EE0">
      <w:pPr>
        <w:pStyle w:val="Headinglevel2"/>
        <w:spacing w:before="120" w:after="120" w:line="276" w:lineRule="auto"/>
        <w:ind w:left="426" w:hanging="142"/>
        <w:rPr>
          <w:rFonts w:asciiTheme="minorHAnsi" w:hAnsiTheme="minorHAnsi" w:cstheme="minorHAnsi"/>
        </w:rPr>
      </w:pPr>
      <w:bookmarkStart w:id="8" w:name="_Toc30142784"/>
      <w:r w:rsidRPr="00A31BFE">
        <w:rPr>
          <w:rFonts w:asciiTheme="minorHAnsi" w:hAnsiTheme="minorHAnsi" w:cstheme="minorHAnsi"/>
        </w:rPr>
        <w:lastRenderedPageBreak/>
        <w:t>Data protection policy</w:t>
      </w:r>
      <w:bookmarkEnd w:id="8"/>
      <w:r w:rsidR="00EC217D" w:rsidRPr="00A31BFE">
        <w:rPr>
          <w:rFonts w:asciiTheme="minorHAnsi" w:hAnsiTheme="minorHAnsi" w:cstheme="minorHAnsi"/>
        </w:rPr>
        <w:t xml:space="preserve"> </w:t>
      </w:r>
    </w:p>
    <w:tbl>
      <w:tblPr>
        <w:tblStyle w:val="TableGrid"/>
        <w:tblW w:w="0" w:type="auto"/>
        <w:tblInd w:w="720" w:type="dxa"/>
        <w:tblLook w:val="04A0" w:firstRow="1" w:lastRow="0" w:firstColumn="1" w:lastColumn="0" w:noHBand="0" w:noVBand="1"/>
      </w:tblPr>
      <w:tblGrid>
        <w:gridCol w:w="9322"/>
      </w:tblGrid>
      <w:tr w:rsidR="0026304F" w:rsidRPr="00A31BFE" w14:paraId="7E3F3563" w14:textId="77777777" w:rsidTr="003C32E6">
        <w:tc>
          <w:tcPr>
            <w:tcW w:w="9548" w:type="dxa"/>
          </w:tcPr>
          <w:p w14:paraId="7E3F3558" w14:textId="77777777" w:rsidR="00F87267" w:rsidRPr="00A31BFE" w:rsidRDefault="00FE6691" w:rsidP="00331EE0">
            <w:pPr>
              <w:spacing w:before="120" w:after="120" w:line="276" w:lineRule="auto"/>
              <w:ind w:left="426" w:hanging="142"/>
              <w:rPr>
                <w:rFonts w:asciiTheme="minorHAnsi" w:hAnsiTheme="minorHAnsi" w:cstheme="minorHAnsi"/>
                <w:sz w:val="18"/>
                <w:szCs w:val="18"/>
              </w:rPr>
            </w:pPr>
            <w:r w:rsidRPr="00A31BFE">
              <w:rPr>
                <w:rFonts w:asciiTheme="minorHAnsi" w:hAnsiTheme="minorHAnsi" w:cstheme="minorHAnsi"/>
                <w:i/>
                <w:sz w:val="20"/>
                <w:szCs w:val="20"/>
              </w:rPr>
              <w:t xml:space="preserve"> </w:t>
            </w:r>
            <w:r w:rsidR="00F87267" w:rsidRPr="00A31BFE">
              <w:rPr>
                <w:rFonts w:asciiTheme="minorHAnsi" w:hAnsiTheme="minorHAnsi" w:cstheme="minorHAnsi"/>
                <w:i/>
                <w:sz w:val="20"/>
                <w:szCs w:val="20"/>
              </w:rPr>
              <w:t xml:space="preserve">“The General Regulations cover…obligations arising from current data protection, equality and freedom of information legislation. However, the general regulations are not intended to be relied upon to ensure compliance with the legislation (Section 6). </w:t>
            </w:r>
          </w:p>
          <w:p w14:paraId="7E3F3559" w14:textId="6E37EFB3" w:rsidR="00655FD5" w:rsidRPr="00A31BFE" w:rsidRDefault="00F87267" w:rsidP="00331EE0">
            <w:pPr>
              <w:spacing w:before="120" w:after="120" w:line="276" w:lineRule="auto"/>
              <w:ind w:left="426" w:hanging="142"/>
              <w:rPr>
                <w:rFonts w:asciiTheme="minorHAnsi" w:hAnsiTheme="minorHAnsi" w:cstheme="minorHAnsi"/>
                <w:sz w:val="18"/>
                <w:szCs w:val="18"/>
              </w:rPr>
            </w:pPr>
            <w:r w:rsidRPr="00A31BFE">
              <w:rPr>
                <w:rFonts w:asciiTheme="minorHAnsi" w:hAnsiTheme="minorHAnsi" w:cstheme="minorHAnsi"/>
                <w:i/>
                <w:sz w:val="20"/>
                <w:szCs w:val="20"/>
              </w:rPr>
              <w:t xml:space="preserve">A centre will have confirmed its readiness to adhere to these regulations when first approved as a centre (see Section </w:t>
            </w:r>
            <w:r w:rsidR="00CC22FD">
              <w:rPr>
                <w:rFonts w:asciiTheme="minorHAnsi" w:hAnsiTheme="minorHAnsi" w:cstheme="minorHAnsi"/>
                <w:i/>
                <w:sz w:val="20"/>
                <w:szCs w:val="20"/>
              </w:rPr>
              <w:t>1</w:t>
            </w:r>
            <w:r w:rsidRPr="00A31BFE">
              <w:rPr>
                <w:rFonts w:asciiTheme="minorHAnsi" w:hAnsiTheme="minorHAnsi" w:cstheme="minorHAnsi"/>
                <w:i/>
                <w:sz w:val="20"/>
                <w:szCs w:val="20"/>
              </w:rPr>
              <w:t xml:space="preserve">, page </w:t>
            </w:r>
            <w:r w:rsidR="00CC22FD">
              <w:rPr>
                <w:rFonts w:asciiTheme="minorHAnsi" w:hAnsiTheme="minorHAnsi" w:cstheme="minorHAnsi"/>
                <w:i/>
                <w:sz w:val="20"/>
                <w:szCs w:val="20"/>
              </w:rPr>
              <w:t>2</w:t>
            </w:r>
            <w:r w:rsidRPr="00A31BFE">
              <w:rPr>
                <w:rFonts w:asciiTheme="minorHAnsi" w:hAnsiTheme="minorHAnsi" w:cstheme="minorHAnsi"/>
                <w:i/>
                <w:sz w:val="20"/>
                <w:szCs w:val="20"/>
              </w:rPr>
              <w:t>).”</w:t>
            </w:r>
            <w:r w:rsidR="00655FD5" w:rsidRPr="00A31BFE">
              <w:rPr>
                <w:rFonts w:asciiTheme="minorHAnsi" w:hAnsiTheme="minorHAnsi" w:cstheme="minorHAnsi"/>
                <w:i/>
                <w:sz w:val="20"/>
                <w:szCs w:val="20"/>
              </w:rPr>
              <w:t xml:space="preserve">                                                                                                                </w:t>
            </w:r>
            <w:r w:rsidR="00655FD5" w:rsidRPr="00A31BFE">
              <w:rPr>
                <w:rFonts w:asciiTheme="minorHAnsi" w:hAnsiTheme="minorHAnsi" w:cstheme="minorHAnsi"/>
                <w:sz w:val="18"/>
                <w:szCs w:val="18"/>
              </w:rPr>
              <w:t>[</w:t>
            </w:r>
            <w:hyperlink r:id="rId30" w:history="1">
              <w:r w:rsidR="00655FD5" w:rsidRPr="00A31BFE">
                <w:rPr>
                  <w:rStyle w:val="Hyperlink"/>
                  <w:rFonts w:asciiTheme="minorHAnsi" w:hAnsiTheme="minorHAnsi" w:cstheme="minorHAnsi"/>
                  <w:sz w:val="18"/>
                  <w:szCs w:val="18"/>
                </w:rPr>
                <w:t>GR</w:t>
              </w:r>
            </w:hyperlink>
            <w:r w:rsidR="00655FD5" w:rsidRPr="00A31BFE">
              <w:rPr>
                <w:rFonts w:asciiTheme="minorHAnsi" w:hAnsiTheme="minorHAnsi" w:cstheme="minorHAnsi"/>
                <w:sz w:val="18"/>
                <w:szCs w:val="18"/>
              </w:rPr>
              <w:t xml:space="preserve"> 1.</w:t>
            </w:r>
            <w:r w:rsidR="00CC22FD">
              <w:rPr>
                <w:rFonts w:asciiTheme="minorHAnsi" w:hAnsiTheme="minorHAnsi" w:cstheme="minorHAnsi"/>
                <w:sz w:val="18"/>
                <w:szCs w:val="18"/>
              </w:rPr>
              <w:t>5</w:t>
            </w:r>
            <w:r w:rsidR="00655FD5" w:rsidRPr="00A31BFE">
              <w:rPr>
                <w:rFonts w:asciiTheme="minorHAnsi" w:hAnsiTheme="minorHAnsi" w:cstheme="minorHAnsi"/>
                <w:sz w:val="18"/>
                <w:szCs w:val="18"/>
              </w:rPr>
              <w:t>]</w:t>
            </w:r>
          </w:p>
          <w:p w14:paraId="7E3F355A" w14:textId="7E79A37C" w:rsidR="00F87267" w:rsidRPr="00A31BFE" w:rsidRDefault="00655FD5" w:rsidP="00331EE0">
            <w:pPr>
              <w:pStyle w:val="Default"/>
              <w:spacing w:before="120" w:after="120" w:line="276" w:lineRule="auto"/>
              <w:ind w:left="426" w:hanging="142"/>
              <w:jc w:val="both"/>
              <w:rPr>
                <w:rFonts w:asciiTheme="minorHAnsi" w:hAnsiTheme="minorHAnsi" w:cstheme="minorHAnsi"/>
                <w:i/>
                <w:sz w:val="20"/>
                <w:szCs w:val="20"/>
              </w:rPr>
            </w:pPr>
            <w:r w:rsidRPr="00A31BFE">
              <w:rPr>
                <w:rFonts w:asciiTheme="minorHAnsi" w:hAnsiTheme="minorHAnsi" w:cstheme="minorHAnsi"/>
                <w:i/>
                <w:sz w:val="20"/>
                <w:szCs w:val="20"/>
              </w:rPr>
              <w:t xml:space="preserve">“The centre will…ensure that all candidate data where required by the awarding body has been supplied to the awarding bodies within the terms of the General Data Protection Regulation, the Data Protection Act 2018 and the Freedom of Information Act 2000, and that candidates have been properly informed that this data has been transferred to the awarding bodies (see section </w:t>
            </w:r>
            <w:r w:rsidR="00AB6050">
              <w:rPr>
                <w:rFonts w:asciiTheme="minorHAnsi" w:hAnsiTheme="minorHAnsi" w:cstheme="minorHAnsi"/>
                <w:i/>
                <w:sz w:val="20"/>
                <w:szCs w:val="20"/>
              </w:rPr>
              <w:t>5</w:t>
            </w:r>
            <w:r w:rsidRPr="00A31BFE">
              <w:rPr>
                <w:rFonts w:asciiTheme="minorHAnsi" w:hAnsiTheme="minorHAnsi" w:cstheme="minorHAnsi"/>
                <w:i/>
                <w:sz w:val="20"/>
                <w:szCs w:val="20"/>
              </w:rPr>
              <w:t xml:space="preserve">, page </w:t>
            </w:r>
            <w:r w:rsidR="00AB6050">
              <w:rPr>
                <w:rFonts w:asciiTheme="minorHAnsi" w:hAnsiTheme="minorHAnsi" w:cstheme="minorHAnsi"/>
                <w:i/>
                <w:sz w:val="20"/>
                <w:szCs w:val="20"/>
              </w:rPr>
              <w:t>17</w:t>
            </w:r>
            <w:r w:rsidRPr="00A31BFE">
              <w:rPr>
                <w:rFonts w:asciiTheme="minorHAnsi" w:hAnsiTheme="minorHAnsi" w:cstheme="minorHAnsi"/>
                <w:i/>
                <w:sz w:val="20"/>
                <w:szCs w:val="20"/>
              </w:rPr>
              <w:t xml:space="preserve">, for more information)…”                                                                                                                                              </w:t>
            </w:r>
            <w:r w:rsidRPr="00A31BFE">
              <w:rPr>
                <w:rFonts w:asciiTheme="minorHAnsi" w:hAnsiTheme="minorHAnsi" w:cstheme="minorHAnsi"/>
                <w:sz w:val="18"/>
                <w:szCs w:val="18"/>
              </w:rPr>
              <w:t>[</w:t>
            </w:r>
            <w:hyperlink r:id="rId31" w:history="1">
              <w:r w:rsidRPr="00A31BFE">
                <w:rPr>
                  <w:rStyle w:val="Hyperlink"/>
                  <w:rFonts w:asciiTheme="minorHAnsi" w:hAnsiTheme="minorHAnsi" w:cstheme="minorHAnsi"/>
                  <w:sz w:val="18"/>
                  <w:szCs w:val="18"/>
                </w:rPr>
                <w:t>GR</w:t>
              </w:r>
            </w:hyperlink>
            <w:r w:rsidRPr="00A31BFE">
              <w:rPr>
                <w:rFonts w:asciiTheme="minorHAnsi" w:hAnsiTheme="minorHAnsi" w:cstheme="minorHAnsi"/>
                <w:sz w:val="18"/>
                <w:szCs w:val="18"/>
              </w:rPr>
              <w:t xml:space="preserve"> 5.8]</w:t>
            </w:r>
          </w:p>
          <w:p w14:paraId="7E3F355B" w14:textId="77777777" w:rsidR="00217E89" w:rsidRPr="00A31BFE" w:rsidRDefault="00217E89" w:rsidP="00331EE0">
            <w:pPr>
              <w:spacing w:after="0"/>
              <w:ind w:left="426" w:hanging="142"/>
              <w:rPr>
                <w:rFonts w:asciiTheme="minorHAnsi" w:hAnsiTheme="minorHAnsi" w:cstheme="minorHAnsi"/>
                <w:b/>
                <w:sz w:val="20"/>
                <w:szCs w:val="20"/>
              </w:rPr>
            </w:pPr>
            <w:r w:rsidRPr="00A31BFE">
              <w:rPr>
                <w:rFonts w:asciiTheme="minorHAnsi" w:hAnsiTheme="minorHAnsi" w:cstheme="minorHAnsi"/>
                <w:b/>
                <w:sz w:val="20"/>
                <w:szCs w:val="20"/>
              </w:rPr>
              <w:t>Legislation on sharing information</w:t>
            </w:r>
          </w:p>
          <w:p w14:paraId="7E3F355C" w14:textId="77777777" w:rsidR="008E5AAE" w:rsidRPr="00A31BFE" w:rsidRDefault="008E5AAE" w:rsidP="00331EE0">
            <w:pPr>
              <w:pStyle w:val="NormalWeb"/>
              <w:spacing w:before="0" w:beforeAutospacing="0" w:after="120" w:afterAutospacing="0" w:line="276" w:lineRule="auto"/>
              <w:ind w:left="426" w:hanging="142"/>
              <w:rPr>
                <w:rFonts w:asciiTheme="minorHAnsi" w:hAnsiTheme="minorHAnsi" w:cstheme="minorHAnsi"/>
                <w:color w:val="0B0C0C"/>
                <w:sz w:val="20"/>
                <w:szCs w:val="20"/>
              </w:rPr>
            </w:pPr>
            <w:r w:rsidRPr="00A31BFE">
              <w:rPr>
                <w:rFonts w:asciiTheme="minorHAnsi" w:hAnsiTheme="minorHAnsi" w:cstheme="minorHAnsi"/>
                <w:color w:val="0B0C0C"/>
                <w:sz w:val="20"/>
                <w:szCs w:val="20"/>
              </w:rPr>
              <w:t xml:space="preserve">Under the principles of the General Data Protection Regulations 2018 and the Data Protection Act 2018, children and young adults can assume control over their personal information and restrict access to it from the age of </w:t>
            </w:r>
            <w:r w:rsidRPr="00A31BFE">
              <w:rPr>
                <w:rFonts w:asciiTheme="minorHAnsi" w:hAnsiTheme="minorHAnsi" w:cstheme="minorHAnsi"/>
                <w:color w:val="000000"/>
                <w:sz w:val="20"/>
                <w:szCs w:val="20"/>
              </w:rPr>
              <w:t>13.</w:t>
            </w:r>
          </w:p>
          <w:p w14:paraId="7E3F355D" w14:textId="77777777" w:rsidR="008E5AAE" w:rsidRPr="00A31BFE" w:rsidRDefault="008E5AAE" w:rsidP="00331EE0">
            <w:pPr>
              <w:pStyle w:val="NormalWeb"/>
              <w:spacing w:before="120" w:beforeAutospacing="0" w:after="120" w:afterAutospacing="0" w:line="276" w:lineRule="auto"/>
              <w:ind w:left="426" w:hanging="142"/>
              <w:rPr>
                <w:rFonts w:asciiTheme="minorHAnsi" w:hAnsiTheme="minorHAnsi" w:cstheme="minorHAnsi"/>
                <w:color w:val="0B0C0C"/>
                <w:sz w:val="20"/>
                <w:szCs w:val="20"/>
              </w:rPr>
            </w:pPr>
            <w:r w:rsidRPr="00A31BFE">
              <w:rPr>
                <w:rFonts w:asciiTheme="minorHAnsi" w:hAnsiTheme="minorHAnsi" w:cstheme="minorHAnsi"/>
                <w:color w:val="0B0C0C"/>
                <w:sz w:val="20"/>
                <w:szCs w:val="20"/>
              </w:rPr>
              <w:t>This suggests that candidate consent should be sought to share results or other exams-related information with a third party.</w:t>
            </w:r>
          </w:p>
          <w:p w14:paraId="7E3F355E" w14:textId="42A0DC56" w:rsidR="008E5AAE" w:rsidRPr="00A31BFE" w:rsidRDefault="008E5AAE" w:rsidP="00331EE0">
            <w:pPr>
              <w:pStyle w:val="NormalWeb"/>
              <w:spacing w:before="120" w:beforeAutospacing="0" w:after="0" w:afterAutospacing="0" w:line="276" w:lineRule="auto"/>
              <w:ind w:left="426" w:hanging="142"/>
              <w:rPr>
                <w:rFonts w:asciiTheme="minorHAnsi" w:hAnsiTheme="minorHAnsi" w:cstheme="minorHAnsi"/>
                <w:bCs/>
                <w:color w:val="0B0C0C"/>
                <w:sz w:val="20"/>
                <w:szCs w:val="20"/>
              </w:rPr>
            </w:pPr>
            <w:r w:rsidRPr="00A31BFE">
              <w:rPr>
                <w:rFonts w:asciiTheme="minorHAnsi" w:hAnsiTheme="minorHAnsi" w:cstheme="minorHAnsi"/>
                <w:color w:val="0B0C0C"/>
                <w:sz w:val="20"/>
                <w:szCs w:val="20"/>
              </w:rPr>
              <w:t xml:space="preserve">However other legislation and guidance may need to be </w:t>
            </w:r>
            <w:r w:rsidR="002F5D4C" w:rsidRPr="00A31BFE">
              <w:rPr>
                <w:rFonts w:asciiTheme="minorHAnsi" w:hAnsiTheme="minorHAnsi" w:cstheme="minorHAnsi"/>
                <w:color w:val="0B0C0C"/>
                <w:sz w:val="20"/>
                <w:szCs w:val="20"/>
              </w:rPr>
              <w:t>considered</w:t>
            </w:r>
            <w:r w:rsidRPr="00A31BFE">
              <w:rPr>
                <w:rFonts w:asciiTheme="minorHAnsi" w:hAnsiTheme="minorHAnsi" w:cstheme="minorHAnsi"/>
                <w:color w:val="0B0C0C"/>
                <w:sz w:val="20"/>
                <w:szCs w:val="20"/>
              </w:rPr>
              <w:t xml:space="preserve"> regarding sharing information with parents, as example information from the </w:t>
            </w:r>
            <w:r w:rsidRPr="00A31BFE">
              <w:rPr>
                <w:rFonts w:asciiTheme="minorHAnsi" w:hAnsiTheme="minorHAnsi" w:cstheme="minorHAnsi"/>
                <w:bCs/>
                <w:color w:val="0B0C0C"/>
                <w:sz w:val="20"/>
                <w:szCs w:val="20"/>
              </w:rPr>
              <w:t xml:space="preserve">DfE for schools regarding parental responsibility and school reports on pupil performance: </w:t>
            </w:r>
          </w:p>
          <w:p w14:paraId="7E3F355F" w14:textId="77777777" w:rsidR="008E5AAE" w:rsidRPr="00A31BFE" w:rsidRDefault="008E5AAE" w:rsidP="00D00D22">
            <w:pPr>
              <w:pStyle w:val="ListParagraph"/>
              <w:numPr>
                <w:ilvl w:val="0"/>
                <w:numId w:val="54"/>
              </w:numPr>
              <w:spacing w:after="0"/>
              <w:ind w:hanging="360"/>
              <w:contextualSpacing w:val="0"/>
              <w:rPr>
                <w:rFonts w:asciiTheme="minorHAnsi" w:eastAsia="Times New Roman" w:hAnsiTheme="minorHAnsi" w:cstheme="minorHAnsi"/>
                <w:sz w:val="20"/>
                <w:szCs w:val="20"/>
              </w:rPr>
            </w:pPr>
            <w:r w:rsidRPr="00A31BFE">
              <w:rPr>
                <w:rFonts w:asciiTheme="minorHAnsi" w:hAnsiTheme="minorHAnsi" w:cstheme="minorHAnsi"/>
                <w:bCs/>
                <w:sz w:val="20"/>
                <w:szCs w:val="20"/>
              </w:rPr>
              <w:t xml:space="preserve">Understanding and dealing with issues relating to parental responsibility </w:t>
            </w:r>
            <w:hyperlink r:id="rId32" w:history="1">
              <w:r w:rsidRPr="00A31BFE">
                <w:rPr>
                  <w:rStyle w:val="Hyperlink"/>
                  <w:rFonts w:asciiTheme="minorHAnsi" w:eastAsia="Times New Roman" w:hAnsiTheme="minorHAnsi" w:cstheme="minorHAnsi"/>
                  <w:sz w:val="20"/>
                  <w:szCs w:val="20"/>
                </w:rPr>
                <w:t>www.gov.uk/government/publications/dealing-with-issues-relating-to-parental-responsibility/understanding-and-dealing-with-issues-relating-to-parental-responsibility</w:t>
              </w:r>
            </w:hyperlink>
            <w:r w:rsidRPr="00A31BFE">
              <w:rPr>
                <w:rFonts w:asciiTheme="minorHAnsi" w:hAnsiTheme="minorHAnsi" w:cstheme="minorHAnsi"/>
                <w:sz w:val="20"/>
                <w:szCs w:val="20"/>
              </w:rPr>
              <w:t xml:space="preserve"> </w:t>
            </w:r>
          </w:p>
          <w:p w14:paraId="7E3F3560" w14:textId="77777777" w:rsidR="008E5AAE" w:rsidRPr="00A31BFE" w:rsidRDefault="008E5AAE" w:rsidP="00D00D22">
            <w:pPr>
              <w:pStyle w:val="NormalWeb"/>
              <w:numPr>
                <w:ilvl w:val="0"/>
                <w:numId w:val="54"/>
              </w:numPr>
              <w:spacing w:before="0" w:beforeAutospacing="0" w:after="0" w:afterAutospacing="0" w:line="276" w:lineRule="auto"/>
              <w:ind w:left="720" w:hanging="360"/>
              <w:rPr>
                <w:rFonts w:asciiTheme="minorHAnsi" w:hAnsiTheme="minorHAnsi" w:cstheme="minorHAnsi"/>
                <w:color w:val="0B0C0C"/>
                <w:sz w:val="20"/>
                <w:szCs w:val="20"/>
              </w:rPr>
            </w:pPr>
            <w:r w:rsidRPr="00A31BFE">
              <w:rPr>
                <w:rFonts w:asciiTheme="minorHAnsi" w:hAnsiTheme="minorHAnsi" w:cstheme="minorHAnsi"/>
                <w:bCs/>
                <w:color w:val="0B0C0C"/>
                <w:sz w:val="20"/>
                <w:szCs w:val="20"/>
              </w:rPr>
              <w:t xml:space="preserve">School reports on pupil performance </w:t>
            </w:r>
            <w:hyperlink r:id="rId33" w:history="1">
              <w:r w:rsidRPr="00A31BFE">
                <w:rPr>
                  <w:rStyle w:val="Hyperlink"/>
                  <w:rFonts w:asciiTheme="minorHAnsi" w:hAnsiTheme="minorHAnsi" w:cstheme="minorHAnsi"/>
                  <w:sz w:val="20"/>
                  <w:szCs w:val="20"/>
                </w:rPr>
                <w:t>www.gov.uk/guidance/school-reports-on-pupil-performance-guide-for-headteachers</w:t>
              </w:r>
            </w:hyperlink>
            <w:r w:rsidRPr="00A31BFE">
              <w:rPr>
                <w:rFonts w:asciiTheme="minorHAnsi" w:hAnsiTheme="minorHAnsi" w:cstheme="minorHAnsi"/>
                <w:sz w:val="20"/>
                <w:szCs w:val="20"/>
              </w:rPr>
              <w:t xml:space="preserve"> </w:t>
            </w:r>
          </w:p>
          <w:p w14:paraId="7E3F3561" w14:textId="77777777" w:rsidR="008E5AAE" w:rsidRPr="00A31BFE" w:rsidRDefault="008E5AAE" w:rsidP="00331EE0">
            <w:pPr>
              <w:pStyle w:val="NormalWeb"/>
              <w:spacing w:before="120" w:beforeAutospacing="0" w:after="0" w:afterAutospacing="0" w:line="276" w:lineRule="auto"/>
              <w:ind w:left="426" w:hanging="142"/>
              <w:rPr>
                <w:rFonts w:asciiTheme="minorHAnsi" w:hAnsiTheme="minorHAnsi" w:cstheme="minorHAnsi"/>
                <w:b/>
                <w:color w:val="0B0C0C"/>
                <w:sz w:val="20"/>
                <w:szCs w:val="20"/>
              </w:rPr>
            </w:pPr>
            <w:r w:rsidRPr="00A31BFE">
              <w:rPr>
                <w:rFonts w:asciiTheme="minorHAnsi" w:hAnsiTheme="minorHAnsi" w:cstheme="minorHAnsi"/>
                <w:b/>
                <w:color w:val="0B0C0C"/>
                <w:sz w:val="20"/>
                <w:szCs w:val="20"/>
              </w:rPr>
              <w:t>Publication of exam results</w:t>
            </w:r>
          </w:p>
          <w:p w14:paraId="7E3F3562" w14:textId="77777777" w:rsidR="008E5AAE" w:rsidRPr="00A31BFE" w:rsidRDefault="008E5AAE" w:rsidP="00331EE0">
            <w:pPr>
              <w:pStyle w:val="NormalWeb"/>
              <w:spacing w:before="0" w:beforeAutospacing="0" w:after="120" w:afterAutospacing="0" w:line="276" w:lineRule="auto"/>
              <w:ind w:left="426" w:hanging="142"/>
              <w:rPr>
                <w:rFonts w:asciiTheme="minorHAnsi" w:hAnsiTheme="minorHAnsi" w:cstheme="minorHAnsi"/>
                <w:sz w:val="20"/>
                <w:szCs w:val="20"/>
              </w:rPr>
            </w:pPr>
            <w:r w:rsidRPr="00A31BFE">
              <w:rPr>
                <w:rFonts w:asciiTheme="minorHAnsi" w:hAnsiTheme="minorHAnsi" w:cstheme="minorHAnsi"/>
                <w:color w:val="0B0C0C"/>
                <w:sz w:val="20"/>
                <w:szCs w:val="20"/>
              </w:rPr>
              <w:t xml:space="preserve">Refer to ICO (Information Commissioner’s Office) </w:t>
            </w:r>
            <w:hyperlink r:id="rId34" w:history="1">
              <w:r w:rsidRPr="00A31BFE">
                <w:rPr>
                  <w:rStyle w:val="Hyperlink"/>
                  <w:rFonts w:asciiTheme="minorHAnsi" w:hAnsiTheme="minorHAnsi" w:cstheme="minorHAnsi"/>
                  <w:sz w:val="20"/>
                  <w:szCs w:val="20"/>
                </w:rPr>
                <w:t>Education and Families</w:t>
              </w:r>
            </w:hyperlink>
            <w:r w:rsidRPr="00A31BFE">
              <w:rPr>
                <w:rFonts w:asciiTheme="minorHAnsi" w:hAnsiTheme="minorHAnsi" w:cstheme="minorHAnsi"/>
                <w:color w:val="0B0C0C"/>
                <w:sz w:val="20"/>
                <w:szCs w:val="20"/>
              </w:rPr>
              <w:t xml:space="preserve"> information and the document </w:t>
            </w:r>
            <w:hyperlink r:id="rId35" w:history="1">
              <w:r w:rsidRPr="00A31BFE">
                <w:rPr>
                  <w:rStyle w:val="Hyperlink"/>
                  <w:rFonts w:asciiTheme="minorHAnsi" w:hAnsiTheme="minorHAnsi" w:cstheme="minorHAnsi"/>
                  <w:sz w:val="20"/>
                  <w:szCs w:val="20"/>
                </w:rPr>
                <w:t>Publishing exam results</w:t>
              </w:r>
            </w:hyperlink>
            <w:r w:rsidRPr="00A31BFE">
              <w:rPr>
                <w:rFonts w:asciiTheme="minorHAnsi" w:hAnsiTheme="minorHAnsi" w:cstheme="minorHAnsi"/>
                <w:color w:val="0B0C0C"/>
                <w:sz w:val="20"/>
                <w:szCs w:val="20"/>
              </w:rPr>
              <w:t>.</w:t>
            </w:r>
          </w:p>
        </w:tc>
      </w:tr>
    </w:tbl>
    <w:p w14:paraId="7E3F3564" w14:textId="77777777" w:rsidR="00A402A4" w:rsidRPr="00A31BFE" w:rsidRDefault="00A402A4" w:rsidP="00331EE0">
      <w:pPr>
        <w:pStyle w:val="ListParagraph"/>
        <w:autoSpaceDE w:val="0"/>
        <w:autoSpaceDN w:val="0"/>
        <w:adjustRightInd w:val="0"/>
        <w:spacing w:after="0" w:line="276" w:lineRule="auto"/>
        <w:ind w:left="426" w:hanging="142"/>
        <w:rPr>
          <w:rFonts w:asciiTheme="minorHAnsi" w:hAnsiTheme="minorHAnsi" w:cstheme="minorHAnsi"/>
          <w:color w:val="000000"/>
          <w:szCs w:val="24"/>
        </w:rPr>
      </w:pPr>
    </w:p>
    <w:p w14:paraId="7E3F3565" w14:textId="77777777" w:rsidR="00775F95" w:rsidRPr="00A31BFE" w:rsidRDefault="00775F95" w:rsidP="00F130F0">
      <w:pPr>
        <w:pStyle w:val="ListParagraph"/>
        <w:numPr>
          <w:ilvl w:val="0"/>
          <w:numId w:val="9"/>
        </w:numPr>
        <w:spacing w:before="120" w:after="120" w:line="276" w:lineRule="auto"/>
        <w:ind w:left="426"/>
        <w:rPr>
          <w:rFonts w:asciiTheme="minorHAnsi" w:hAnsiTheme="minorHAnsi" w:cstheme="minorHAnsi"/>
          <w:szCs w:val="24"/>
        </w:rPr>
      </w:pPr>
      <w:r w:rsidRPr="00A31BFE">
        <w:rPr>
          <w:rFonts w:asciiTheme="minorHAnsi" w:hAnsiTheme="minorHAnsi" w:cstheme="minorHAnsi"/>
          <w:szCs w:val="24"/>
        </w:rPr>
        <w:t>Ensures the centre has documented processes in place relating to access arrangements and reasonable adjustments</w:t>
      </w:r>
    </w:p>
    <w:p w14:paraId="7E3F3566" w14:textId="76FC7B9B" w:rsidR="00775F95" w:rsidRPr="00A31BFE" w:rsidRDefault="00775F95" w:rsidP="00331EE0">
      <w:pPr>
        <w:pStyle w:val="Headinglevel2"/>
        <w:spacing w:before="120" w:after="120" w:line="276" w:lineRule="auto"/>
        <w:ind w:left="426" w:hanging="142"/>
        <w:rPr>
          <w:rFonts w:asciiTheme="minorHAnsi" w:hAnsiTheme="minorHAnsi" w:cstheme="minorHAnsi"/>
        </w:rPr>
      </w:pPr>
      <w:bookmarkStart w:id="9" w:name="_Toc30142785"/>
      <w:r w:rsidRPr="00A31BFE">
        <w:rPr>
          <w:rFonts w:asciiTheme="minorHAnsi" w:hAnsiTheme="minorHAnsi" w:cstheme="minorHAnsi"/>
        </w:rPr>
        <w:t xml:space="preserve">Access arrangements </w:t>
      </w:r>
      <w:r w:rsidR="00291443" w:rsidRPr="00A31BFE">
        <w:rPr>
          <w:rFonts w:asciiTheme="minorHAnsi" w:hAnsiTheme="minorHAnsi" w:cstheme="minorHAnsi"/>
        </w:rPr>
        <w:t>(see AA guidance from JCQ)</w:t>
      </w:r>
      <w:bookmarkEnd w:id="9"/>
    </w:p>
    <w:tbl>
      <w:tblPr>
        <w:tblStyle w:val="TableGrid"/>
        <w:tblW w:w="0" w:type="auto"/>
        <w:tblInd w:w="720" w:type="dxa"/>
        <w:tblLook w:val="04A0" w:firstRow="1" w:lastRow="0" w:firstColumn="1" w:lastColumn="0" w:noHBand="0" w:noVBand="1"/>
      </w:tblPr>
      <w:tblGrid>
        <w:gridCol w:w="9322"/>
      </w:tblGrid>
      <w:tr w:rsidR="00775F95" w:rsidRPr="00A31BFE" w14:paraId="7E3F356B" w14:textId="77777777" w:rsidTr="00775F95">
        <w:tc>
          <w:tcPr>
            <w:tcW w:w="9890" w:type="dxa"/>
          </w:tcPr>
          <w:p w14:paraId="7E3F3567" w14:textId="77777777" w:rsidR="00775F95" w:rsidRPr="00A31BFE" w:rsidRDefault="00775F95" w:rsidP="00331EE0">
            <w:pPr>
              <w:spacing w:before="120" w:after="0" w:line="276" w:lineRule="auto"/>
              <w:ind w:left="426" w:hanging="142"/>
              <w:rPr>
                <w:rFonts w:asciiTheme="minorHAnsi" w:hAnsiTheme="minorHAnsi" w:cstheme="minorHAnsi"/>
                <w:szCs w:val="24"/>
              </w:rPr>
            </w:pPr>
            <w:r w:rsidRPr="00A31BFE">
              <w:rPr>
                <w:rFonts w:asciiTheme="minorHAnsi" w:hAnsiTheme="minorHAnsi" w:cstheme="minorHAnsi"/>
                <w:szCs w:val="24"/>
              </w:rPr>
              <w:t>There is no current JCQ regulation for centres to specifically have an Access arrangements policy in place though it might be good practice to bring all aspects of the process together in one place thereby confirming the centre complies</w:t>
            </w:r>
          </w:p>
          <w:p w14:paraId="7E3F3568" w14:textId="77777777" w:rsidR="00AE465C" w:rsidRPr="00A31BFE" w:rsidRDefault="00AE465C" w:rsidP="00331EE0">
            <w:pPr>
              <w:pStyle w:val="Default"/>
              <w:spacing w:before="120"/>
              <w:ind w:left="426" w:hanging="142"/>
              <w:rPr>
                <w:rFonts w:asciiTheme="minorHAnsi" w:hAnsiTheme="minorHAnsi" w:cstheme="minorHAnsi"/>
                <w:i/>
                <w:sz w:val="20"/>
                <w:szCs w:val="20"/>
              </w:rPr>
            </w:pPr>
            <w:r w:rsidRPr="00A31BFE">
              <w:rPr>
                <w:rFonts w:asciiTheme="minorHAnsi" w:hAnsiTheme="minorHAnsi" w:cstheme="minorHAnsi"/>
                <w:i/>
                <w:sz w:val="20"/>
                <w:szCs w:val="20"/>
              </w:rPr>
              <w:t xml:space="preserve"> “… with the obligation to identify the need for, request and implement access arrangements…” </w:t>
            </w:r>
          </w:p>
          <w:p w14:paraId="7E3F3569" w14:textId="77777777" w:rsidR="00AE465C" w:rsidRPr="00A31BFE" w:rsidRDefault="00AE465C" w:rsidP="00331EE0">
            <w:pPr>
              <w:pStyle w:val="Default"/>
              <w:spacing w:after="120"/>
              <w:ind w:left="426" w:hanging="142"/>
              <w:jc w:val="right"/>
              <w:rPr>
                <w:rFonts w:asciiTheme="minorHAnsi" w:hAnsiTheme="minorHAnsi" w:cstheme="minorHAnsi"/>
                <w:i/>
                <w:sz w:val="20"/>
                <w:szCs w:val="20"/>
              </w:rPr>
            </w:pPr>
            <w:r w:rsidRPr="00A31BFE">
              <w:rPr>
                <w:rFonts w:asciiTheme="minorHAnsi" w:hAnsiTheme="minorHAnsi" w:cstheme="minorHAnsi"/>
                <w:sz w:val="18"/>
                <w:szCs w:val="18"/>
              </w:rPr>
              <w:t>[</w:t>
            </w:r>
            <w:hyperlink r:id="rId36" w:history="1">
              <w:r w:rsidRPr="00A31BFE">
                <w:rPr>
                  <w:rStyle w:val="Hyperlink"/>
                  <w:rFonts w:asciiTheme="minorHAnsi" w:hAnsiTheme="minorHAnsi" w:cstheme="minorHAnsi"/>
                  <w:sz w:val="18"/>
                  <w:szCs w:val="18"/>
                </w:rPr>
                <w:t>GR</w:t>
              </w:r>
            </w:hyperlink>
            <w:r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sz w:val="18"/>
                <w:szCs w:val="18"/>
              </w:rPr>
              <w:t>5.4]</w:t>
            </w:r>
            <w:r w:rsidRPr="00A31BFE">
              <w:rPr>
                <w:rFonts w:asciiTheme="minorHAnsi" w:hAnsiTheme="minorHAnsi" w:cstheme="minorHAnsi"/>
                <w:i/>
                <w:sz w:val="20"/>
                <w:szCs w:val="20"/>
              </w:rPr>
              <w:t xml:space="preserve">       </w:t>
            </w:r>
          </w:p>
          <w:p w14:paraId="7E3F356A" w14:textId="77777777" w:rsidR="00AE465C" w:rsidRPr="00A31BFE" w:rsidRDefault="00775F95" w:rsidP="00331EE0">
            <w:pPr>
              <w:autoSpaceDE w:val="0"/>
              <w:autoSpaceDN w:val="0"/>
              <w:adjustRightInd w:val="0"/>
              <w:spacing w:after="120"/>
              <w:ind w:left="426" w:hanging="142"/>
              <w:rPr>
                <w:rFonts w:asciiTheme="minorHAnsi" w:hAnsiTheme="minorHAnsi" w:cstheme="minorHAnsi"/>
                <w:sz w:val="18"/>
                <w:szCs w:val="18"/>
              </w:rPr>
            </w:pPr>
            <w:r w:rsidRPr="00A31BFE">
              <w:rPr>
                <w:rFonts w:asciiTheme="minorHAnsi" w:hAnsiTheme="minorHAnsi" w:cstheme="minorHAnsi"/>
                <w:i/>
                <w:color w:val="000000"/>
                <w:sz w:val="20"/>
                <w:szCs w:val="20"/>
              </w:rPr>
              <w:t>“</w:t>
            </w:r>
            <w:r w:rsidR="00FE4010" w:rsidRPr="00A31BFE">
              <w:rPr>
                <w:rFonts w:asciiTheme="minorHAnsi" w:hAnsiTheme="minorHAnsi" w:cstheme="minorHAnsi"/>
                <w:i/>
                <w:color w:val="000000"/>
                <w:sz w:val="20"/>
                <w:szCs w:val="20"/>
              </w:rPr>
              <w:t xml:space="preserve">The head of centre/senior leadership team </w:t>
            </w:r>
            <w:r w:rsidR="00AE465C" w:rsidRPr="00A31BFE">
              <w:rPr>
                <w:rFonts w:asciiTheme="minorHAnsi" w:hAnsiTheme="minorHAnsi" w:cstheme="minorHAnsi"/>
                <w:i/>
                <w:color w:val="000000"/>
                <w:sz w:val="20"/>
                <w:szCs w:val="20"/>
              </w:rPr>
              <w:t>will</w:t>
            </w:r>
            <w:r w:rsidRPr="00A31BFE">
              <w:rPr>
                <w:rFonts w:asciiTheme="minorHAnsi" w:hAnsiTheme="minorHAnsi" w:cstheme="minorHAnsi"/>
                <w:i/>
                <w:color w:val="000000"/>
                <w:sz w:val="20"/>
                <w:szCs w:val="20"/>
              </w:rPr>
              <w:t xml:space="preserve">…have </w:t>
            </w:r>
            <w:r w:rsidR="00AE465C" w:rsidRPr="00A31BFE">
              <w:rPr>
                <w:rFonts w:asciiTheme="minorHAnsi" w:hAnsiTheme="minorHAnsi" w:cstheme="minorHAnsi"/>
                <w:i/>
                <w:color w:val="000000"/>
                <w:sz w:val="20"/>
                <w:szCs w:val="20"/>
              </w:rPr>
              <w:t>a written process in place to not only check the qualification(s) of their assessor(s) but that the correct procedures are followed as per Chapter 7 of the JCQ publication Access Arrangements and Reasonable Adjustments</w:t>
            </w:r>
            <w:r w:rsidR="00C42733" w:rsidRPr="00A31BFE">
              <w:rPr>
                <w:rFonts w:asciiTheme="minorHAnsi" w:hAnsiTheme="minorHAnsi" w:cstheme="minorHAnsi"/>
                <w:i/>
                <w:color w:val="000000"/>
                <w:sz w:val="20"/>
                <w:szCs w:val="20"/>
              </w:rPr>
              <w:t>…”</w:t>
            </w:r>
            <w:r w:rsidR="00C42733" w:rsidRPr="00A31BFE">
              <w:rPr>
                <w:rFonts w:asciiTheme="minorHAnsi" w:hAnsiTheme="minorHAnsi" w:cstheme="minorHAnsi"/>
                <w:color w:val="000000"/>
                <w:sz w:val="20"/>
                <w:szCs w:val="20"/>
              </w:rPr>
              <w:t xml:space="preserve"> </w:t>
            </w:r>
            <w:r w:rsidR="00C42733" w:rsidRPr="00A31BFE">
              <w:rPr>
                <w:rFonts w:asciiTheme="minorHAnsi" w:hAnsiTheme="minorHAnsi" w:cstheme="minorHAnsi"/>
                <w:sz w:val="18"/>
                <w:szCs w:val="18"/>
              </w:rPr>
              <w:t xml:space="preserve">                                 [</w:t>
            </w:r>
            <w:hyperlink r:id="rId37" w:history="1">
              <w:r w:rsidR="00C42733" w:rsidRPr="00A31BFE">
                <w:rPr>
                  <w:rStyle w:val="Hyperlink"/>
                  <w:rFonts w:asciiTheme="minorHAnsi" w:hAnsiTheme="minorHAnsi" w:cstheme="minorHAnsi"/>
                  <w:sz w:val="18"/>
                  <w:szCs w:val="18"/>
                </w:rPr>
                <w:t>GR</w:t>
              </w:r>
            </w:hyperlink>
            <w:r w:rsidR="00C42733" w:rsidRPr="00A31BFE">
              <w:rPr>
                <w:rFonts w:asciiTheme="minorHAnsi" w:hAnsiTheme="minorHAnsi" w:cstheme="minorHAnsi"/>
                <w:sz w:val="18"/>
                <w:szCs w:val="18"/>
              </w:rPr>
              <w:t xml:space="preserve"> 5.4]</w:t>
            </w:r>
          </w:p>
        </w:tc>
      </w:tr>
    </w:tbl>
    <w:p w14:paraId="7E3F356C" w14:textId="77777777" w:rsidR="00775F95" w:rsidRPr="00A31BFE" w:rsidRDefault="00775F95" w:rsidP="00F130F0">
      <w:pPr>
        <w:pStyle w:val="ListParagraph"/>
        <w:numPr>
          <w:ilvl w:val="0"/>
          <w:numId w:val="9"/>
        </w:numPr>
        <w:spacing w:before="120" w:after="120" w:line="276" w:lineRule="auto"/>
        <w:ind w:left="426"/>
        <w:rPr>
          <w:rFonts w:asciiTheme="minorHAnsi" w:hAnsiTheme="minorHAnsi" w:cstheme="minorHAnsi"/>
          <w:szCs w:val="24"/>
        </w:rPr>
      </w:pPr>
      <w:r w:rsidRPr="00A31BFE">
        <w:rPr>
          <w:rFonts w:asciiTheme="minorHAnsi" w:hAnsiTheme="minorHAnsi" w:cstheme="minorHAnsi"/>
          <w:szCs w:val="24"/>
        </w:rPr>
        <w:t>Ensures staff are only entered for qualifications through the centre</w:t>
      </w:r>
      <w:r w:rsidR="002B1D55" w:rsidRPr="00A31BFE">
        <w:rPr>
          <w:rFonts w:asciiTheme="minorHAnsi" w:hAnsiTheme="minorHAnsi" w:cstheme="minorHAnsi"/>
          <w:szCs w:val="24"/>
        </w:rPr>
        <w:t xml:space="preserve"> as a last resort</w:t>
      </w:r>
      <w:r w:rsidRPr="00A31BFE">
        <w:rPr>
          <w:rFonts w:asciiTheme="minorHAnsi" w:hAnsiTheme="minorHAnsi" w:cstheme="minorHAnsi"/>
          <w:szCs w:val="24"/>
        </w:rPr>
        <w:t xml:space="preserve"> </w:t>
      </w:r>
      <w:r w:rsidR="00C42733" w:rsidRPr="00A31BFE">
        <w:rPr>
          <w:rFonts w:asciiTheme="minorHAnsi" w:hAnsiTheme="minorHAnsi" w:cstheme="minorHAnsi"/>
          <w:szCs w:val="24"/>
        </w:rPr>
        <w:t>where the member of centre staff is unable to find another centre</w:t>
      </w:r>
    </w:p>
    <w:p w14:paraId="7E3F356D" w14:textId="77777777" w:rsidR="008A4420" w:rsidRPr="00A31BFE" w:rsidRDefault="00775F95" w:rsidP="00F130F0">
      <w:pPr>
        <w:pStyle w:val="ListParagraph"/>
        <w:numPr>
          <w:ilvl w:val="0"/>
          <w:numId w:val="9"/>
        </w:numPr>
        <w:spacing w:before="120" w:after="120" w:line="276" w:lineRule="auto"/>
        <w:ind w:left="426"/>
        <w:rPr>
          <w:rFonts w:asciiTheme="minorHAnsi" w:hAnsiTheme="minorHAnsi" w:cstheme="minorHAnsi"/>
          <w:szCs w:val="24"/>
        </w:rPr>
      </w:pPr>
      <w:r w:rsidRPr="00A31BFE">
        <w:rPr>
          <w:rFonts w:asciiTheme="minorHAnsi" w:hAnsiTheme="minorHAnsi" w:cstheme="minorHAnsi"/>
          <w:szCs w:val="24"/>
        </w:rPr>
        <w:lastRenderedPageBreak/>
        <w:t xml:space="preserve">Ensures the </w:t>
      </w:r>
      <w:r w:rsidR="00FC18B6" w:rsidRPr="00A31BFE">
        <w:rPr>
          <w:rFonts w:asciiTheme="minorHAnsi" w:hAnsiTheme="minorHAnsi" w:cstheme="minorHAnsi"/>
          <w:szCs w:val="24"/>
        </w:rPr>
        <w:t xml:space="preserve">relevant awarding bodies are informed of any </w:t>
      </w:r>
      <w:r w:rsidR="00212018" w:rsidRPr="00A31BFE">
        <w:rPr>
          <w:rFonts w:asciiTheme="minorHAnsi" w:hAnsiTheme="minorHAnsi" w:cstheme="minorHAnsi"/>
          <w:szCs w:val="24"/>
        </w:rPr>
        <w:t xml:space="preserve">declaration/conflict of interest </w:t>
      </w:r>
      <w:r w:rsidR="00FC18B6" w:rsidRPr="00A31BFE">
        <w:rPr>
          <w:rFonts w:asciiTheme="minorHAnsi" w:hAnsiTheme="minorHAnsi" w:cstheme="minorHAnsi"/>
          <w:szCs w:val="24"/>
        </w:rPr>
        <w:t>where a candidate is being taught, prepared, entered or sitting exams where a relevant member of centre staff has a personal connection to the candidate</w:t>
      </w:r>
    </w:p>
    <w:p w14:paraId="7E3F356E" w14:textId="77777777" w:rsidR="00F8786F" w:rsidRPr="00A31BFE" w:rsidRDefault="00F8786F" w:rsidP="00F130F0">
      <w:pPr>
        <w:pStyle w:val="ListParagraph"/>
        <w:numPr>
          <w:ilvl w:val="0"/>
          <w:numId w:val="9"/>
        </w:numPr>
        <w:spacing w:before="120" w:after="120" w:line="276" w:lineRule="auto"/>
        <w:ind w:left="426"/>
        <w:rPr>
          <w:rFonts w:asciiTheme="minorHAnsi" w:hAnsiTheme="minorHAnsi" w:cstheme="minorHAnsi"/>
          <w:szCs w:val="24"/>
        </w:rPr>
      </w:pPr>
      <w:r w:rsidRPr="00A31BFE">
        <w:rPr>
          <w:rFonts w:asciiTheme="minorHAnsi" w:hAnsiTheme="minorHAnsi" w:cstheme="minorHAnsi"/>
          <w:szCs w:val="24"/>
        </w:rPr>
        <w:t xml:space="preserve">Ensures other relevant centre staff </w:t>
      </w:r>
      <w:r w:rsidR="002A0892" w:rsidRPr="00A31BFE">
        <w:rPr>
          <w:rFonts w:asciiTheme="minorHAnsi" w:hAnsiTheme="minorHAnsi" w:cstheme="minorHAnsi"/>
          <w:szCs w:val="24"/>
        </w:rPr>
        <w:t xml:space="preserve">where they may be </w:t>
      </w:r>
      <w:r w:rsidRPr="00A31BFE">
        <w:rPr>
          <w:rFonts w:asciiTheme="minorHAnsi" w:hAnsiTheme="minorHAnsi" w:cstheme="minorHAnsi"/>
          <w:szCs w:val="24"/>
        </w:rPr>
        <w:t xml:space="preserve">involved in the receipt and dispatch of confidential exam materials are briefed on </w:t>
      </w:r>
      <w:r w:rsidR="002A0892" w:rsidRPr="00A31BFE">
        <w:rPr>
          <w:rFonts w:asciiTheme="minorHAnsi" w:hAnsiTheme="minorHAnsi" w:cstheme="minorHAnsi"/>
          <w:szCs w:val="24"/>
        </w:rPr>
        <w:t xml:space="preserve">the requirements for </w:t>
      </w:r>
      <w:r w:rsidRPr="00A31BFE">
        <w:rPr>
          <w:rFonts w:asciiTheme="minorHAnsi" w:hAnsiTheme="minorHAnsi" w:cstheme="minorHAnsi"/>
          <w:szCs w:val="24"/>
        </w:rPr>
        <w:t>maintaining the integrity and confidentiality of the exam materials</w:t>
      </w:r>
    </w:p>
    <w:tbl>
      <w:tblPr>
        <w:tblStyle w:val="TableGrid"/>
        <w:tblW w:w="0" w:type="auto"/>
        <w:tblInd w:w="720" w:type="dxa"/>
        <w:tblLook w:val="04A0" w:firstRow="1" w:lastRow="0" w:firstColumn="1" w:lastColumn="0" w:noHBand="0" w:noVBand="1"/>
      </w:tblPr>
      <w:tblGrid>
        <w:gridCol w:w="9322"/>
      </w:tblGrid>
      <w:tr w:rsidR="008A4420" w:rsidRPr="00A31BFE" w14:paraId="7E3F3576" w14:textId="77777777" w:rsidTr="00291443">
        <w:tc>
          <w:tcPr>
            <w:tcW w:w="9322" w:type="dxa"/>
          </w:tcPr>
          <w:p w14:paraId="7E3F356F" w14:textId="77777777" w:rsidR="00C42733" w:rsidRPr="00A31BFE" w:rsidRDefault="00FE6691"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 xml:space="preserve"> </w:t>
            </w:r>
            <w:r w:rsidR="00FC18B6" w:rsidRPr="00A31BFE">
              <w:rPr>
                <w:rFonts w:asciiTheme="minorHAnsi" w:hAnsiTheme="minorHAnsi" w:cstheme="minorHAnsi"/>
                <w:i/>
                <w:sz w:val="20"/>
                <w:szCs w:val="20"/>
              </w:rPr>
              <w:t>“</w:t>
            </w:r>
            <w:r w:rsidR="00C42733" w:rsidRPr="00A31BFE">
              <w:rPr>
                <w:rFonts w:asciiTheme="minorHAnsi" w:hAnsiTheme="minorHAnsi" w:cstheme="minorHAnsi"/>
                <w:i/>
                <w:sz w:val="20"/>
                <w:szCs w:val="20"/>
              </w:rPr>
              <w:t>It is the responsibility of the head of centre to ensure that his/her centre…informs the awarding bodies, before the published deadline for entries, of any members of centre staff who are either sitting examinations and assessments, or teaching and preparing members of their family (which includes step-family, foster family and similar close relationships) or household for examinations and assessments, or where members of their family will be sitting examinations and assessments;</w:t>
            </w:r>
          </w:p>
          <w:p w14:paraId="7E3F3570" w14:textId="77777777" w:rsidR="00C4273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Awarding bodies must be informed where members of the family (which includes stepfamily, foster-family and similar close relationships) or household of exams office staff are being entered for examinations and assessments; whether by the centre itself or a different centre.</w:t>
            </w:r>
          </w:p>
          <w:p w14:paraId="7E3F3571" w14:textId="77777777" w:rsidR="00B6045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 xml:space="preserve">Note: Heads of centre must note that entering members of centre staff for qualifications at their own centre must be as a last resort in cases where the member of centre staff is unable to find another centre. </w:t>
            </w:r>
          </w:p>
          <w:p w14:paraId="7E3F3572" w14:textId="77777777" w:rsidR="00B6045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The head of centre is responsible for ensuring that proper protocols are in place to prevent the member of centre staff having access to examination materials prior to the examination and that other centre staff are briefed on maintaining the integrity and confidentiality of the examination materials.</w:t>
            </w:r>
          </w:p>
          <w:p w14:paraId="7E3F3573" w14:textId="77777777" w:rsidR="00C4273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The head of centre must ensure that during the examination series the member of centre staff is treated as per any other candidate entered for that examination, does not have access to examination materials and does not receive any preferential treatment.</w:t>
            </w:r>
          </w:p>
          <w:p w14:paraId="7E3F3574" w14:textId="77777777" w:rsidR="00C4273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 xml:space="preserve">Note: If a candidate is entered for an awarding body’s examinations at a centre where a relative is employed, the head of centre must ensure that during the examination series the candidate’s relative does not have unaccompanied access to examination materials. For example, question papers, pre-release materials and answer scripts. </w:t>
            </w:r>
          </w:p>
          <w:p w14:paraId="7E3F3575" w14:textId="5B35932F" w:rsidR="00C42733" w:rsidRPr="00A31BFE" w:rsidRDefault="00C42733" w:rsidP="00331EE0">
            <w:pPr>
              <w:spacing w:before="60" w:after="60" w:line="276" w:lineRule="auto"/>
              <w:ind w:left="426" w:hanging="142"/>
              <w:rPr>
                <w:rFonts w:asciiTheme="minorHAnsi" w:hAnsiTheme="minorHAnsi" w:cstheme="minorHAnsi"/>
                <w:i/>
                <w:sz w:val="20"/>
                <w:szCs w:val="20"/>
              </w:rPr>
            </w:pPr>
            <w:r w:rsidRPr="00A31BFE">
              <w:rPr>
                <w:rFonts w:asciiTheme="minorHAnsi" w:hAnsiTheme="minorHAnsi" w:cstheme="minorHAnsi"/>
                <w:i/>
                <w:sz w:val="20"/>
                <w:szCs w:val="20"/>
              </w:rPr>
              <w:t xml:space="preserve">If the relative in question is the centre’s examinations officer, then appropriate arrangements must be made to ensure that another person is present for </w:t>
            </w:r>
            <w:r w:rsidR="00F242DC" w:rsidRPr="00A31BFE">
              <w:rPr>
                <w:rFonts w:asciiTheme="minorHAnsi" w:hAnsiTheme="minorHAnsi" w:cstheme="minorHAnsi"/>
                <w:i/>
                <w:sz w:val="20"/>
                <w:szCs w:val="20"/>
              </w:rPr>
              <w:t>all</w:t>
            </w:r>
            <w:r w:rsidRPr="00A31BFE">
              <w:rPr>
                <w:rFonts w:asciiTheme="minorHAnsi" w:hAnsiTheme="minorHAnsi" w:cstheme="minorHAnsi"/>
                <w:i/>
                <w:sz w:val="20"/>
                <w:szCs w:val="20"/>
              </w:rPr>
              <w:t xml:space="preserve"> the administrative arrangements relating to the candidate’s examinations. (For example, any application for special consideration must be authorised by a member of centre staff other than the candidate’s relative.)</w:t>
            </w:r>
            <w:r w:rsidR="00B60453" w:rsidRPr="00A31BFE">
              <w:rPr>
                <w:rFonts w:asciiTheme="minorHAnsi" w:hAnsiTheme="minorHAnsi" w:cstheme="minorHAnsi"/>
                <w:i/>
                <w:sz w:val="20"/>
                <w:szCs w:val="20"/>
              </w:rPr>
              <w:t xml:space="preserve">”                                 </w:t>
            </w:r>
            <w:r w:rsidR="00B60453" w:rsidRPr="00A31BFE">
              <w:rPr>
                <w:rFonts w:asciiTheme="minorHAnsi" w:hAnsiTheme="minorHAnsi" w:cstheme="minorHAnsi"/>
                <w:sz w:val="18"/>
                <w:szCs w:val="18"/>
              </w:rPr>
              <w:t>[</w:t>
            </w:r>
            <w:hyperlink r:id="rId38" w:history="1">
              <w:r w:rsidR="00B60453" w:rsidRPr="00A31BFE">
                <w:rPr>
                  <w:rStyle w:val="Hyperlink"/>
                  <w:rFonts w:asciiTheme="minorHAnsi" w:hAnsiTheme="minorHAnsi" w:cstheme="minorHAnsi"/>
                  <w:sz w:val="18"/>
                  <w:szCs w:val="18"/>
                </w:rPr>
                <w:t>GR</w:t>
              </w:r>
            </w:hyperlink>
            <w:r w:rsidR="00B60453" w:rsidRPr="00A31BFE">
              <w:rPr>
                <w:rFonts w:asciiTheme="minorHAnsi" w:hAnsiTheme="minorHAnsi" w:cstheme="minorHAnsi"/>
                <w:sz w:val="18"/>
                <w:szCs w:val="18"/>
              </w:rPr>
              <w:t xml:space="preserve"> 5.3]</w:t>
            </w:r>
          </w:p>
        </w:tc>
      </w:tr>
    </w:tbl>
    <w:p w14:paraId="7E3F3577" w14:textId="77777777" w:rsidR="00D977C6" w:rsidRPr="00A31BFE" w:rsidRDefault="00187708" w:rsidP="00AB2180">
      <w:pPr>
        <w:pStyle w:val="ListParagraph"/>
        <w:numPr>
          <w:ilvl w:val="0"/>
          <w:numId w:val="9"/>
        </w:numPr>
        <w:spacing w:before="120" w:after="120" w:line="276" w:lineRule="auto"/>
        <w:ind w:left="714" w:hanging="288"/>
        <w:rPr>
          <w:rFonts w:asciiTheme="minorHAnsi" w:hAnsiTheme="minorHAnsi" w:cstheme="minorHAnsi"/>
          <w:szCs w:val="24"/>
        </w:rPr>
      </w:pPr>
      <w:r w:rsidRPr="00A31BFE">
        <w:rPr>
          <w:rFonts w:asciiTheme="minorHAnsi" w:hAnsiTheme="minorHAnsi" w:cstheme="minorHAnsi"/>
          <w:szCs w:val="24"/>
        </w:rPr>
        <w:t xml:space="preserve">Ensures members of centre staff do not forward e-mails and letters from awarding body or JCQ personnel without prior consent to third parties or upload such correspondence onto social media sites </w:t>
      </w:r>
      <w:r w:rsidR="00FC18B6" w:rsidRPr="00A31BFE">
        <w:rPr>
          <w:rFonts w:asciiTheme="minorHAnsi" w:hAnsiTheme="minorHAnsi" w:cstheme="minorHAnsi"/>
          <w:szCs w:val="24"/>
        </w:rPr>
        <w:t>and applications</w:t>
      </w:r>
    </w:p>
    <w:p w14:paraId="7E3F3578" w14:textId="77777777" w:rsidR="00AA198A" w:rsidRPr="00A31BFE" w:rsidRDefault="00187708" w:rsidP="00AB2180">
      <w:pPr>
        <w:pStyle w:val="ListParagraph"/>
        <w:numPr>
          <w:ilvl w:val="0"/>
          <w:numId w:val="9"/>
        </w:numPr>
        <w:spacing w:before="120" w:after="120" w:line="276" w:lineRule="auto"/>
        <w:ind w:left="714" w:hanging="288"/>
        <w:rPr>
          <w:rFonts w:asciiTheme="minorHAnsi" w:hAnsiTheme="minorHAnsi" w:cstheme="minorHAnsi"/>
          <w:szCs w:val="24"/>
        </w:rPr>
      </w:pPr>
      <w:r w:rsidRPr="00A31BFE">
        <w:rPr>
          <w:rFonts w:asciiTheme="minorHAnsi" w:hAnsiTheme="minorHAnsi" w:cstheme="minorHAnsi"/>
          <w:szCs w:val="24"/>
        </w:rPr>
        <w:t>Ensures members of centre staff do not advise parents/candidates to contact awarding bodies/JCQ directly</w:t>
      </w:r>
      <w:r w:rsidR="00D977C6" w:rsidRPr="00A31BFE">
        <w:rPr>
          <w:rFonts w:asciiTheme="minorHAnsi" w:hAnsiTheme="minorHAnsi" w:cstheme="minorHAnsi"/>
          <w:szCs w:val="24"/>
        </w:rPr>
        <w:t xml:space="preserve"> nor provide them with addresses/email addresses of awarding body examining/assessment or JCQ personnel</w:t>
      </w:r>
    </w:p>
    <w:p w14:paraId="7E3F3579"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r w:rsidR="00FE4010" w:rsidRPr="00A31BFE">
        <w:rPr>
          <w:rFonts w:asciiTheme="minorHAnsi" w:hAnsiTheme="minorHAnsi" w:cstheme="minorHAnsi"/>
          <w:b/>
          <w:szCs w:val="24"/>
        </w:rPr>
        <w:t xml:space="preserve"> </w:t>
      </w:r>
    </w:p>
    <w:p w14:paraId="7E3F357A" w14:textId="77777777" w:rsidR="00A45DBA" w:rsidRPr="00A31BFE" w:rsidRDefault="00775F95" w:rsidP="00AB2180">
      <w:pPr>
        <w:pStyle w:val="ListParagraph"/>
        <w:numPr>
          <w:ilvl w:val="0"/>
          <w:numId w:val="9"/>
        </w:numPr>
        <w:spacing w:before="120" w:after="120" w:line="276" w:lineRule="auto"/>
        <w:ind w:hanging="288"/>
        <w:rPr>
          <w:rFonts w:asciiTheme="minorHAnsi" w:hAnsiTheme="minorHAnsi" w:cstheme="minorHAnsi"/>
          <w:szCs w:val="24"/>
        </w:rPr>
      </w:pPr>
      <w:r w:rsidRPr="00A31BFE">
        <w:rPr>
          <w:rFonts w:asciiTheme="minorHAnsi" w:hAnsiTheme="minorHAnsi" w:cstheme="minorHAnsi"/>
          <w:szCs w:val="24"/>
        </w:rPr>
        <w:t>Understands the contents of annually updated JCQ publications including:</w:t>
      </w:r>
    </w:p>
    <w:p w14:paraId="7E3F357B" w14:textId="77777777" w:rsidR="00A45DBA" w:rsidRPr="00A31BFE" w:rsidRDefault="00775F95" w:rsidP="00AB2180">
      <w:pPr>
        <w:pStyle w:val="ListParagraph"/>
        <w:spacing w:line="276" w:lineRule="auto"/>
        <w:ind w:left="426" w:firstLine="425"/>
        <w:rPr>
          <w:rStyle w:val="Hyperlink"/>
          <w:rFonts w:asciiTheme="minorHAnsi" w:hAnsiTheme="minorHAnsi" w:cstheme="minorHAnsi"/>
          <w:szCs w:val="24"/>
        </w:rPr>
      </w:pPr>
      <w:hyperlink r:id="rId39" w:history="1">
        <w:r w:rsidRPr="00A31BFE">
          <w:rPr>
            <w:rStyle w:val="Hyperlink"/>
            <w:rFonts w:asciiTheme="minorHAnsi" w:hAnsiTheme="minorHAnsi" w:cstheme="minorHAnsi"/>
            <w:szCs w:val="24"/>
          </w:rPr>
          <w:t>General regulations for approved centres</w:t>
        </w:r>
      </w:hyperlink>
    </w:p>
    <w:p w14:paraId="7E3F357C" w14:textId="77777777" w:rsidR="00A45DBA" w:rsidRPr="00A31BFE" w:rsidRDefault="00775F95" w:rsidP="00AB2180">
      <w:pPr>
        <w:pStyle w:val="ListParagraph"/>
        <w:spacing w:line="276" w:lineRule="auto"/>
        <w:ind w:left="426" w:firstLine="425"/>
        <w:rPr>
          <w:rStyle w:val="Hyperlink"/>
          <w:rFonts w:asciiTheme="minorHAnsi" w:hAnsiTheme="minorHAnsi" w:cstheme="minorHAnsi"/>
          <w:szCs w:val="24"/>
        </w:rPr>
      </w:pPr>
      <w:hyperlink r:id="rId40" w:history="1">
        <w:r w:rsidRPr="00A31BFE">
          <w:rPr>
            <w:rStyle w:val="Hyperlink"/>
            <w:rFonts w:asciiTheme="minorHAnsi" w:hAnsiTheme="minorHAnsi" w:cstheme="minorHAnsi"/>
            <w:szCs w:val="24"/>
          </w:rPr>
          <w:t>Instructions for conducting examinations</w:t>
        </w:r>
      </w:hyperlink>
    </w:p>
    <w:p w14:paraId="7E3F357D" w14:textId="77777777" w:rsidR="00A45DBA" w:rsidRPr="00A31BFE" w:rsidRDefault="00775F95" w:rsidP="00AB2180">
      <w:pPr>
        <w:pStyle w:val="ListParagraph"/>
        <w:spacing w:line="276" w:lineRule="auto"/>
        <w:ind w:left="426" w:firstLine="425"/>
        <w:rPr>
          <w:rStyle w:val="Hyperlink"/>
          <w:rFonts w:asciiTheme="minorHAnsi" w:hAnsiTheme="minorHAnsi" w:cstheme="minorHAnsi"/>
          <w:szCs w:val="24"/>
        </w:rPr>
      </w:pPr>
      <w:hyperlink r:id="rId41" w:history="1">
        <w:r w:rsidRPr="00A31BFE">
          <w:rPr>
            <w:rStyle w:val="Hyperlink"/>
            <w:rFonts w:asciiTheme="minorHAnsi" w:hAnsiTheme="minorHAnsi" w:cstheme="minorHAnsi"/>
            <w:szCs w:val="24"/>
          </w:rPr>
          <w:t>Suspected Malpractice in Examinations and Assessments</w:t>
        </w:r>
      </w:hyperlink>
    </w:p>
    <w:p w14:paraId="7E3F357E" w14:textId="77777777" w:rsidR="00775F95" w:rsidRPr="00A31BFE" w:rsidRDefault="00775F95" w:rsidP="00AB2180">
      <w:pPr>
        <w:pStyle w:val="ListParagraph"/>
        <w:spacing w:line="276" w:lineRule="auto"/>
        <w:ind w:left="426" w:firstLine="425"/>
        <w:rPr>
          <w:rFonts w:asciiTheme="minorHAnsi" w:hAnsiTheme="minorHAnsi" w:cstheme="minorHAnsi"/>
          <w:szCs w:val="24"/>
        </w:rPr>
      </w:pPr>
      <w:hyperlink r:id="rId42" w:history="1">
        <w:r w:rsidRPr="00A31BFE">
          <w:rPr>
            <w:rStyle w:val="Hyperlink"/>
            <w:rFonts w:asciiTheme="minorHAnsi" w:hAnsiTheme="minorHAnsi" w:cstheme="minorHAnsi"/>
            <w:szCs w:val="24"/>
          </w:rPr>
          <w:t>Post-results services</w:t>
        </w:r>
      </w:hyperlink>
      <w:r w:rsidRPr="00A31BFE">
        <w:rPr>
          <w:rStyle w:val="Hyperlink"/>
          <w:rFonts w:asciiTheme="minorHAnsi" w:hAnsiTheme="minorHAnsi" w:cstheme="minorHAnsi"/>
          <w:color w:val="auto"/>
          <w:szCs w:val="24"/>
          <w:u w:val="none"/>
        </w:rPr>
        <w:t xml:space="preserve"> (PRS)</w:t>
      </w:r>
    </w:p>
    <w:p w14:paraId="7E3F357F" w14:textId="77777777" w:rsidR="00775F95" w:rsidRPr="00A31BFE" w:rsidRDefault="00775F95" w:rsidP="00AB2180">
      <w:pPr>
        <w:pStyle w:val="ListParagraph"/>
        <w:numPr>
          <w:ilvl w:val="0"/>
          <w:numId w:val="9"/>
        </w:numPr>
        <w:spacing w:before="120" w:after="120" w:line="276" w:lineRule="auto"/>
        <w:ind w:hanging="288"/>
        <w:rPr>
          <w:rFonts w:asciiTheme="minorHAnsi" w:hAnsiTheme="minorHAnsi" w:cstheme="minorHAnsi"/>
          <w:szCs w:val="24"/>
        </w:rPr>
      </w:pPr>
      <w:r w:rsidRPr="00A31BFE">
        <w:rPr>
          <w:rFonts w:asciiTheme="minorHAnsi" w:hAnsiTheme="minorHAnsi" w:cstheme="minorHAnsi"/>
          <w:szCs w:val="24"/>
        </w:rPr>
        <w:t>Is familiar with the contents of annually updated information from awarding bodies on administrative procedures, key tasks, key dates and deadlines</w:t>
      </w:r>
    </w:p>
    <w:p w14:paraId="7E3F3580" w14:textId="77777777" w:rsidR="00775F95" w:rsidRPr="00A31BFE" w:rsidRDefault="00775F95" w:rsidP="00AB2180">
      <w:pPr>
        <w:pStyle w:val="ListParagraph"/>
        <w:numPr>
          <w:ilvl w:val="0"/>
          <w:numId w:val="9"/>
        </w:numPr>
        <w:spacing w:before="120" w:after="120" w:line="276" w:lineRule="auto"/>
        <w:ind w:hanging="288"/>
        <w:rPr>
          <w:rFonts w:asciiTheme="minorHAnsi" w:hAnsiTheme="minorHAnsi" w:cstheme="minorHAnsi"/>
          <w:szCs w:val="24"/>
        </w:rPr>
      </w:pPr>
      <w:r w:rsidRPr="00A31BFE">
        <w:rPr>
          <w:rFonts w:asciiTheme="minorHAnsi" w:hAnsiTheme="minorHAnsi" w:cstheme="minorHAnsi"/>
          <w:szCs w:val="24"/>
        </w:rPr>
        <w:t>Ensures key tasks are undertaken and key dates and deadlines met</w:t>
      </w:r>
    </w:p>
    <w:p w14:paraId="7E3F3581"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lastRenderedPageBreak/>
        <w:t>Recruits, trains and deploys a team of internal/external invigilators; appoints lead invigilators, as required</w:t>
      </w:r>
      <w:r w:rsidR="003C32E6" w:rsidRPr="00A31BFE">
        <w:rPr>
          <w:rFonts w:asciiTheme="minorHAnsi" w:hAnsiTheme="minorHAnsi" w:cstheme="minorHAnsi"/>
          <w:szCs w:val="24"/>
        </w:rPr>
        <w:t xml:space="preserve"> and keeps a record of the</w:t>
      </w:r>
      <w:r w:rsidR="007A0987" w:rsidRPr="00A31BFE">
        <w:rPr>
          <w:rFonts w:asciiTheme="minorHAnsi" w:hAnsiTheme="minorHAnsi" w:cstheme="minorHAnsi"/>
          <w:szCs w:val="24"/>
        </w:rPr>
        <w:t xml:space="preserve"> content of</w:t>
      </w:r>
      <w:r w:rsidR="003C32E6" w:rsidRPr="00A31BFE">
        <w:rPr>
          <w:rFonts w:asciiTheme="minorHAnsi" w:hAnsiTheme="minorHAnsi" w:cstheme="minorHAnsi"/>
          <w:szCs w:val="24"/>
        </w:rPr>
        <w:t xml:space="preserve"> training provided to invigilators for the required period</w:t>
      </w:r>
    </w:p>
    <w:p w14:paraId="7E3F3582" w14:textId="77777777" w:rsidR="007A0987" w:rsidRPr="00A31BFE" w:rsidRDefault="007A0987" w:rsidP="00AB2180">
      <w:pPr>
        <w:pStyle w:val="ListParagraph"/>
        <w:numPr>
          <w:ilvl w:val="0"/>
          <w:numId w:val="9"/>
        </w:numPr>
        <w:spacing w:before="120" w:after="120" w:line="276" w:lineRule="auto"/>
        <w:ind w:left="714" w:hanging="294"/>
        <w:rPr>
          <w:rFonts w:asciiTheme="minorHAnsi" w:hAnsiTheme="minorHAnsi" w:cstheme="minorHAnsi"/>
          <w:szCs w:val="24"/>
        </w:rPr>
      </w:pPr>
      <w:r w:rsidRPr="00A31BFE">
        <w:rPr>
          <w:rFonts w:asciiTheme="minorHAnsi" w:hAnsiTheme="minorHAnsi" w:cstheme="minorHAnsi"/>
          <w:szCs w:val="24"/>
        </w:rPr>
        <w:t>Supports the head of centre in ensuring that</w:t>
      </w:r>
      <w:r w:rsidR="003C32E6" w:rsidRPr="00A31BFE">
        <w:rPr>
          <w:rFonts w:asciiTheme="minorHAnsi" w:hAnsiTheme="minorHAnsi" w:cstheme="minorHAnsi"/>
          <w:szCs w:val="24"/>
        </w:rPr>
        <w:t xml:space="preserve"> awarding bodies are </w:t>
      </w:r>
      <w:r w:rsidRPr="00A31BFE">
        <w:rPr>
          <w:rFonts w:asciiTheme="minorHAnsi" w:hAnsiTheme="minorHAnsi" w:cstheme="minorHAnsi"/>
          <w:szCs w:val="24"/>
        </w:rPr>
        <w:t>informed of any declaration/conflict of interest involving candidates and relevant members of centre staff</w:t>
      </w:r>
      <w:r w:rsidR="003C32E6" w:rsidRPr="00A31BFE">
        <w:rPr>
          <w:rFonts w:asciiTheme="minorHAnsi" w:hAnsiTheme="minorHAnsi" w:cstheme="minorHAnsi"/>
          <w:szCs w:val="24"/>
        </w:rPr>
        <w:t xml:space="preserve"> before the </w:t>
      </w:r>
      <w:r w:rsidRPr="00A31BFE">
        <w:rPr>
          <w:rFonts w:asciiTheme="minorHAnsi" w:hAnsiTheme="minorHAnsi" w:cstheme="minorHAnsi"/>
          <w:szCs w:val="24"/>
        </w:rPr>
        <w:t>published deadline for entries</w:t>
      </w:r>
    </w:p>
    <w:p w14:paraId="7E3F3583" w14:textId="77777777" w:rsidR="002A0892" w:rsidRPr="00A31BFE" w:rsidRDefault="00F8786F" w:rsidP="00AB2180">
      <w:pPr>
        <w:pStyle w:val="ListParagraph"/>
        <w:numPr>
          <w:ilvl w:val="0"/>
          <w:numId w:val="9"/>
        </w:numPr>
        <w:spacing w:before="120" w:after="120" w:line="276" w:lineRule="auto"/>
        <w:ind w:left="714" w:hanging="294"/>
        <w:rPr>
          <w:rFonts w:asciiTheme="minorHAnsi" w:hAnsiTheme="minorHAnsi" w:cstheme="minorHAnsi"/>
          <w:szCs w:val="24"/>
        </w:rPr>
      </w:pPr>
      <w:r w:rsidRPr="00A31BFE">
        <w:rPr>
          <w:rFonts w:asciiTheme="minorHAnsi" w:hAnsiTheme="minorHAnsi" w:cstheme="minorHAnsi"/>
          <w:szCs w:val="24"/>
        </w:rPr>
        <w:t>Briefs</w:t>
      </w:r>
      <w:r w:rsidR="002A0892" w:rsidRPr="00A31BFE">
        <w:rPr>
          <w:rFonts w:asciiTheme="minorHAnsi" w:hAnsiTheme="minorHAnsi" w:cstheme="minorHAnsi"/>
          <w:szCs w:val="24"/>
        </w:rPr>
        <w:t xml:space="preserve"> other relevant centre staff where they may be involved in the receipt and dispatch of confidential exam materials on the requirements for maintaining the integrity and confidentiality of the exam materials</w:t>
      </w:r>
    </w:p>
    <w:p w14:paraId="7E3F3584" w14:textId="13A02381" w:rsidR="00775F95" w:rsidRPr="00A31BFE" w:rsidRDefault="00775F95" w:rsidP="0004144A">
      <w:pPr>
        <w:autoSpaceDE w:val="0"/>
        <w:autoSpaceDN w:val="0"/>
        <w:adjustRightInd w:val="0"/>
        <w:spacing w:after="0" w:line="276" w:lineRule="auto"/>
        <w:ind w:left="426"/>
        <w:rPr>
          <w:rFonts w:asciiTheme="minorHAnsi" w:hAnsiTheme="minorHAnsi" w:cstheme="minorHAnsi"/>
          <w:b/>
          <w:szCs w:val="24"/>
        </w:rPr>
      </w:pPr>
      <w:r w:rsidRPr="00A31BFE">
        <w:rPr>
          <w:rFonts w:asciiTheme="minorHAnsi" w:hAnsiTheme="minorHAnsi" w:cstheme="minorHAnsi"/>
          <w:b/>
          <w:szCs w:val="24"/>
        </w:rPr>
        <w:t>Senior leaders (SLT)</w:t>
      </w:r>
    </w:p>
    <w:p w14:paraId="7E3F3585"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Are familiar with the contents, refer to and direct relevant centre staff to annually updated JCQ publications including:</w:t>
      </w:r>
    </w:p>
    <w:p w14:paraId="7E3F3586" w14:textId="77777777" w:rsidR="00775F95" w:rsidRPr="00A31BFE" w:rsidRDefault="00775F95" w:rsidP="00AB2180">
      <w:pPr>
        <w:pStyle w:val="ListParagraph"/>
        <w:spacing w:line="276" w:lineRule="auto"/>
        <w:ind w:left="426" w:hanging="294"/>
        <w:rPr>
          <w:rFonts w:asciiTheme="minorHAnsi" w:hAnsiTheme="minorHAnsi" w:cstheme="minorHAnsi"/>
          <w:szCs w:val="24"/>
        </w:rPr>
      </w:pPr>
      <w:hyperlink r:id="rId43" w:history="1">
        <w:r w:rsidRPr="00A31BFE">
          <w:rPr>
            <w:rStyle w:val="Hyperlink"/>
            <w:rFonts w:asciiTheme="minorHAnsi" w:hAnsiTheme="minorHAnsi" w:cstheme="minorHAnsi"/>
            <w:szCs w:val="24"/>
          </w:rPr>
          <w:t>General regulations for approved centres</w:t>
        </w:r>
      </w:hyperlink>
    </w:p>
    <w:p w14:paraId="7E3F3587" w14:textId="77777777" w:rsidR="00775F95" w:rsidRPr="00A31BFE" w:rsidRDefault="00775F95" w:rsidP="00AB2180">
      <w:pPr>
        <w:pStyle w:val="ListParagraph"/>
        <w:spacing w:line="276" w:lineRule="auto"/>
        <w:ind w:left="426" w:hanging="294"/>
        <w:rPr>
          <w:rFonts w:asciiTheme="minorHAnsi" w:hAnsiTheme="minorHAnsi" w:cstheme="minorHAnsi"/>
          <w:szCs w:val="24"/>
        </w:rPr>
      </w:pPr>
      <w:hyperlink r:id="rId44" w:history="1">
        <w:r w:rsidRPr="00A31BFE">
          <w:rPr>
            <w:rStyle w:val="Hyperlink"/>
            <w:rFonts w:asciiTheme="minorHAnsi" w:hAnsiTheme="minorHAnsi" w:cstheme="minorHAnsi"/>
            <w:szCs w:val="24"/>
          </w:rPr>
          <w:t>Instructions for conducting examinations</w:t>
        </w:r>
      </w:hyperlink>
    </w:p>
    <w:p w14:paraId="7E3F3588" w14:textId="77777777" w:rsidR="00775F95" w:rsidRPr="00A31BFE" w:rsidRDefault="00775F95" w:rsidP="00AB2180">
      <w:pPr>
        <w:pStyle w:val="ListParagraph"/>
        <w:spacing w:line="276" w:lineRule="auto"/>
        <w:ind w:left="426" w:hanging="294"/>
        <w:rPr>
          <w:rStyle w:val="Hyperlink"/>
          <w:rFonts w:asciiTheme="minorHAnsi" w:hAnsiTheme="minorHAnsi" w:cstheme="minorHAnsi"/>
          <w:bCs/>
          <w:szCs w:val="24"/>
          <w:u w:val="none"/>
        </w:rPr>
      </w:pPr>
      <w:hyperlink r:id="rId45" w:history="1">
        <w:r w:rsidRPr="00A31BFE">
          <w:rPr>
            <w:rStyle w:val="Hyperlink"/>
            <w:rFonts w:asciiTheme="minorHAnsi" w:hAnsiTheme="minorHAnsi" w:cstheme="minorHAnsi"/>
            <w:bCs/>
            <w:szCs w:val="24"/>
          </w:rPr>
          <w:t>Access Arrangements and Reasonable Adjustments</w:t>
        </w:r>
      </w:hyperlink>
    </w:p>
    <w:p w14:paraId="7E3F3589" w14:textId="77777777" w:rsidR="00775F95" w:rsidRPr="00A31BFE" w:rsidRDefault="00775F95" w:rsidP="00AB2180">
      <w:pPr>
        <w:pStyle w:val="ListParagraph"/>
        <w:spacing w:line="276" w:lineRule="auto"/>
        <w:ind w:left="426" w:hanging="294"/>
        <w:rPr>
          <w:rStyle w:val="Hyperlink"/>
          <w:rFonts w:asciiTheme="minorHAnsi" w:hAnsiTheme="minorHAnsi" w:cstheme="minorHAnsi"/>
          <w:szCs w:val="24"/>
        </w:rPr>
      </w:pPr>
      <w:hyperlink r:id="rId46" w:history="1">
        <w:r w:rsidRPr="00A31BFE">
          <w:rPr>
            <w:rStyle w:val="Hyperlink"/>
            <w:rFonts w:asciiTheme="minorHAnsi" w:hAnsiTheme="minorHAnsi" w:cstheme="minorHAnsi"/>
            <w:szCs w:val="24"/>
          </w:rPr>
          <w:t>Suspected Malpractice in Examinations and Assessments</w:t>
        </w:r>
      </w:hyperlink>
    </w:p>
    <w:p w14:paraId="7E3F358A" w14:textId="77777777" w:rsidR="00775F95" w:rsidRPr="00A31BFE" w:rsidRDefault="00775F95" w:rsidP="00AB2180">
      <w:pPr>
        <w:pStyle w:val="ListParagraph"/>
        <w:spacing w:line="276" w:lineRule="auto"/>
        <w:ind w:left="426" w:hanging="294"/>
        <w:rPr>
          <w:rFonts w:asciiTheme="minorHAnsi" w:hAnsiTheme="minorHAnsi" w:cstheme="minorHAnsi"/>
          <w:szCs w:val="24"/>
        </w:rPr>
      </w:pPr>
      <w:hyperlink r:id="rId47" w:history="1">
        <w:r w:rsidRPr="00A31BFE">
          <w:rPr>
            <w:rStyle w:val="Hyperlink"/>
            <w:rFonts w:asciiTheme="minorHAnsi" w:hAnsiTheme="minorHAnsi" w:cstheme="minorHAnsi"/>
            <w:szCs w:val="24"/>
          </w:rPr>
          <w:t>Instructions for conducting non-examination assessments</w:t>
        </w:r>
      </w:hyperlink>
      <w:r w:rsidRPr="00A31BFE">
        <w:rPr>
          <w:rFonts w:asciiTheme="minorHAnsi" w:hAnsiTheme="minorHAnsi" w:cstheme="minorHAnsi"/>
          <w:szCs w:val="24"/>
        </w:rPr>
        <w:t xml:space="preserve"> </w:t>
      </w:r>
      <w:r w:rsidRPr="00A31BFE">
        <w:rPr>
          <w:rStyle w:val="Hyperlink"/>
          <w:rFonts w:asciiTheme="minorHAnsi" w:hAnsiTheme="minorHAnsi" w:cstheme="minorHAnsi"/>
          <w:color w:val="auto"/>
          <w:szCs w:val="24"/>
          <w:u w:val="none"/>
        </w:rPr>
        <w:t>(and the instructions for conducting coursework)</w:t>
      </w:r>
    </w:p>
    <w:p w14:paraId="7E3F358B" w14:textId="77777777" w:rsidR="00775F95" w:rsidRPr="00A31BFE" w:rsidRDefault="00291443"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Individual Needs Coordinator</w:t>
      </w:r>
      <w:r w:rsidR="00775F95" w:rsidRPr="00A31BFE">
        <w:rPr>
          <w:rFonts w:asciiTheme="minorHAnsi" w:hAnsiTheme="minorHAnsi" w:cstheme="minorHAnsi"/>
          <w:b/>
          <w:szCs w:val="24"/>
        </w:rPr>
        <w:t xml:space="preserve"> (</w:t>
      </w:r>
      <w:proofErr w:type="spellStart"/>
      <w:r w:rsidRPr="00A31BFE">
        <w:rPr>
          <w:rFonts w:asciiTheme="minorHAnsi" w:hAnsiTheme="minorHAnsi" w:cstheme="minorHAnsi"/>
          <w:b/>
          <w:szCs w:val="24"/>
        </w:rPr>
        <w:t>I</w:t>
      </w:r>
      <w:r w:rsidR="00775F95" w:rsidRPr="00A31BFE">
        <w:rPr>
          <w:rFonts w:asciiTheme="minorHAnsi" w:hAnsiTheme="minorHAnsi" w:cstheme="minorHAnsi"/>
          <w:b/>
          <w:szCs w:val="24"/>
        </w:rPr>
        <w:t>NCo</w:t>
      </w:r>
      <w:proofErr w:type="spellEnd"/>
      <w:r w:rsidR="00775F95" w:rsidRPr="00A31BFE">
        <w:rPr>
          <w:rFonts w:asciiTheme="minorHAnsi" w:hAnsiTheme="minorHAnsi" w:cstheme="minorHAnsi"/>
          <w:b/>
          <w:szCs w:val="24"/>
        </w:rPr>
        <w:t>)</w:t>
      </w:r>
    </w:p>
    <w:p w14:paraId="7E3F358C" w14:textId="77777777" w:rsidR="00A45DBA"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Is familiar with the contents, refers to and directs relevant centre staff to annually updated JCQ publications including:</w:t>
      </w:r>
    </w:p>
    <w:p w14:paraId="7E3F358D" w14:textId="77777777" w:rsidR="00775F95" w:rsidRPr="00A31BFE" w:rsidRDefault="00775F95" w:rsidP="00AB2180">
      <w:pPr>
        <w:pStyle w:val="ListParagraph"/>
        <w:spacing w:line="276" w:lineRule="auto"/>
        <w:ind w:left="426" w:hanging="294"/>
        <w:rPr>
          <w:rStyle w:val="Hyperlink"/>
          <w:rFonts w:asciiTheme="minorHAnsi" w:hAnsiTheme="minorHAnsi" w:cstheme="minorHAnsi"/>
          <w:color w:val="auto"/>
          <w:szCs w:val="24"/>
          <w:u w:val="none"/>
        </w:rPr>
      </w:pPr>
      <w:hyperlink r:id="rId48" w:history="1">
        <w:r w:rsidRPr="00A31BFE">
          <w:rPr>
            <w:rStyle w:val="Hyperlink"/>
            <w:rFonts w:asciiTheme="minorHAnsi" w:hAnsiTheme="minorHAnsi" w:cstheme="minorHAnsi"/>
            <w:bCs/>
            <w:szCs w:val="24"/>
          </w:rPr>
          <w:t>Access Arrangements and Reasonable Adjustments</w:t>
        </w:r>
      </w:hyperlink>
    </w:p>
    <w:p w14:paraId="7E3F358E"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Leads on the access arrangements and reasonable adjustments process (referred to in this policy as ‘access arrangements’)</w:t>
      </w:r>
    </w:p>
    <w:p w14:paraId="7E3F358F"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 xml:space="preserve">If not the qualified access arrangements assessor, works with the person appointed, on all matters relating to assessing candidates and </w:t>
      </w:r>
      <w:r w:rsidR="003479F6" w:rsidRPr="00A31BFE">
        <w:rPr>
          <w:rFonts w:asciiTheme="minorHAnsi" w:hAnsiTheme="minorHAnsi" w:cstheme="minorHAnsi"/>
          <w:szCs w:val="24"/>
        </w:rPr>
        <w:t>ensures the correct procedures are followed</w:t>
      </w:r>
    </w:p>
    <w:p w14:paraId="7E3F3590" w14:textId="77777777" w:rsidR="00775F95" w:rsidRPr="00A31BFE" w:rsidRDefault="00775F95" w:rsidP="00AB2180">
      <w:pPr>
        <w:pStyle w:val="ListParagraph"/>
        <w:numPr>
          <w:ilvl w:val="0"/>
          <w:numId w:val="9"/>
        </w:numPr>
        <w:spacing w:before="120" w:after="120" w:line="276" w:lineRule="auto"/>
        <w:ind w:left="714" w:hanging="294"/>
        <w:rPr>
          <w:rFonts w:asciiTheme="minorHAnsi" w:hAnsiTheme="minorHAnsi" w:cstheme="minorHAnsi"/>
          <w:szCs w:val="24"/>
        </w:rPr>
      </w:pPr>
      <w:r w:rsidRPr="00A31BFE">
        <w:rPr>
          <w:rFonts w:asciiTheme="minorHAnsi" w:hAnsiTheme="minorHAnsi" w:cstheme="minorHAnsi"/>
          <w:szCs w:val="24"/>
        </w:rPr>
        <w:t>Presents when requested by a JCQ Centre Inspector, evidence of the assessor’s qualification</w:t>
      </w:r>
    </w:p>
    <w:p w14:paraId="7E3F3591" w14:textId="3A36D665" w:rsidR="00775F95" w:rsidRPr="00A31BFE" w:rsidRDefault="00B21088"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Subject Lead (SL)</w:t>
      </w:r>
    </w:p>
    <w:p w14:paraId="7E3F3592" w14:textId="10797B08"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Ensures teaching staff undertake key tasks, as detailed in this policy, within the exams process (exam cycle) and meet intern</w:t>
      </w:r>
      <w:r w:rsidR="00291443" w:rsidRPr="00A31BFE">
        <w:rPr>
          <w:rFonts w:asciiTheme="minorHAnsi" w:hAnsiTheme="minorHAnsi" w:cstheme="minorHAnsi"/>
          <w:szCs w:val="24"/>
        </w:rPr>
        <w:t xml:space="preserve">al deadlines set by the EO and </w:t>
      </w:r>
      <w:proofErr w:type="spellStart"/>
      <w:r w:rsidR="00291443" w:rsidRPr="00A31BFE">
        <w:rPr>
          <w:rFonts w:asciiTheme="minorHAnsi" w:hAnsiTheme="minorHAnsi" w:cstheme="minorHAnsi"/>
          <w:szCs w:val="24"/>
        </w:rPr>
        <w:t>I</w:t>
      </w:r>
      <w:r w:rsidR="00B57DF5">
        <w:rPr>
          <w:rFonts w:asciiTheme="minorHAnsi" w:hAnsiTheme="minorHAnsi" w:cstheme="minorHAnsi"/>
          <w:szCs w:val="24"/>
        </w:rPr>
        <w:t>N</w:t>
      </w:r>
      <w:r w:rsidRPr="00A31BFE">
        <w:rPr>
          <w:rFonts w:asciiTheme="minorHAnsi" w:hAnsiTheme="minorHAnsi" w:cstheme="minorHAnsi"/>
          <w:szCs w:val="24"/>
        </w:rPr>
        <w:t>Co</w:t>
      </w:r>
      <w:proofErr w:type="spellEnd"/>
    </w:p>
    <w:p w14:paraId="7E3F3593"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keep themselves updated with awarding body </w:t>
      </w:r>
      <w:r w:rsidR="00B23B02" w:rsidRPr="00A31BFE">
        <w:rPr>
          <w:rFonts w:asciiTheme="minorHAnsi" w:hAnsiTheme="minorHAnsi" w:cstheme="minorHAnsi"/>
          <w:szCs w:val="24"/>
        </w:rPr>
        <w:t>subject and teacher</w:t>
      </w:r>
      <w:r w:rsidRPr="00A31BFE">
        <w:rPr>
          <w:rFonts w:asciiTheme="minorHAnsi" w:hAnsiTheme="minorHAnsi" w:cstheme="minorHAnsi"/>
          <w:szCs w:val="24"/>
        </w:rPr>
        <w:t>-specific information to confirm effective delivery of qualifications</w:t>
      </w:r>
    </w:p>
    <w:p w14:paraId="7E3F3594" w14:textId="77777777" w:rsidR="00775F95" w:rsidRPr="00A31BFE" w:rsidRDefault="00775F95" w:rsidP="00AB2180">
      <w:pPr>
        <w:pStyle w:val="ListParagraph"/>
        <w:numPr>
          <w:ilvl w:val="0"/>
          <w:numId w:val="9"/>
        </w:numPr>
        <w:spacing w:before="120" w:after="120" w:line="276" w:lineRule="auto"/>
        <w:ind w:left="714" w:hanging="294"/>
        <w:rPr>
          <w:rFonts w:asciiTheme="minorHAnsi" w:hAnsiTheme="minorHAnsi" w:cstheme="minorHAnsi"/>
          <w:szCs w:val="24"/>
        </w:rPr>
      </w:pPr>
      <w:r w:rsidRPr="00A31BFE">
        <w:rPr>
          <w:rFonts w:asciiTheme="minorHAnsi" w:hAnsiTheme="minorHAnsi" w:cstheme="minorHAnsi"/>
          <w:szCs w:val="24"/>
        </w:rPr>
        <w:t>Ensures teaching staff attend relevant awarding body training and update events</w:t>
      </w:r>
    </w:p>
    <w:p w14:paraId="7E3F3595"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Teaching staff</w:t>
      </w:r>
    </w:p>
    <w:p w14:paraId="7E3F3596" w14:textId="21578B5A"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Undertake key tasks, as deta</w:t>
      </w:r>
      <w:r w:rsidR="001E5133" w:rsidRPr="00A31BFE">
        <w:rPr>
          <w:rFonts w:asciiTheme="minorHAnsi" w:hAnsiTheme="minorHAnsi" w:cstheme="minorHAnsi"/>
          <w:szCs w:val="24"/>
        </w:rPr>
        <w:t xml:space="preserve">iled in this policy, </w:t>
      </w:r>
      <w:r w:rsidRPr="00A31BFE">
        <w:rPr>
          <w:rFonts w:asciiTheme="minorHAnsi" w:hAnsiTheme="minorHAnsi" w:cstheme="minorHAnsi"/>
          <w:szCs w:val="24"/>
        </w:rPr>
        <w:t xml:space="preserve">within the exams process and meet internal deadlines set by the EO and </w:t>
      </w:r>
      <w:proofErr w:type="spellStart"/>
      <w:r w:rsidR="00291443" w:rsidRPr="00A31BFE">
        <w:rPr>
          <w:rFonts w:asciiTheme="minorHAnsi" w:hAnsiTheme="minorHAnsi" w:cstheme="minorHAnsi"/>
          <w:szCs w:val="24"/>
        </w:rPr>
        <w:t>I</w:t>
      </w:r>
      <w:r w:rsidR="00632E82">
        <w:rPr>
          <w:rFonts w:asciiTheme="minorHAnsi" w:hAnsiTheme="minorHAnsi" w:cstheme="minorHAnsi"/>
          <w:szCs w:val="24"/>
        </w:rPr>
        <w:t>N</w:t>
      </w:r>
      <w:r w:rsidRPr="00A31BFE">
        <w:rPr>
          <w:rFonts w:asciiTheme="minorHAnsi" w:hAnsiTheme="minorHAnsi" w:cstheme="minorHAnsi"/>
          <w:szCs w:val="24"/>
        </w:rPr>
        <w:t>Co</w:t>
      </w:r>
      <w:proofErr w:type="spellEnd"/>
    </w:p>
    <w:p w14:paraId="7E3F3597" w14:textId="7F620F18" w:rsidR="00775F95" w:rsidRPr="00A31BFE" w:rsidRDefault="00775F95" w:rsidP="008413D2">
      <w:pPr>
        <w:pStyle w:val="ListParagraph"/>
        <w:numPr>
          <w:ilvl w:val="0"/>
          <w:numId w:val="9"/>
        </w:numPr>
        <w:spacing w:before="120" w:after="120" w:line="276" w:lineRule="auto"/>
        <w:ind w:left="709" w:hanging="283"/>
        <w:jc w:val="both"/>
        <w:rPr>
          <w:rFonts w:asciiTheme="minorHAnsi" w:hAnsiTheme="minorHAnsi" w:cstheme="minorHAnsi"/>
          <w:szCs w:val="24"/>
        </w:rPr>
      </w:pPr>
      <w:r w:rsidRPr="00A31BFE">
        <w:rPr>
          <w:rFonts w:asciiTheme="minorHAnsi" w:hAnsiTheme="minorHAnsi" w:cstheme="minorHAnsi"/>
          <w:szCs w:val="24"/>
        </w:rPr>
        <w:t xml:space="preserve">Keep updated with awarding body </w:t>
      </w:r>
      <w:r w:rsidR="00B23B02" w:rsidRPr="00A31BFE">
        <w:rPr>
          <w:rFonts w:asciiTheme="minorHAnsi" w:hAnsiTheme="minorHAnsi" w:cstheme="minorHAnsi"/>
          <w:szCs w:val="24"/>
        </w:rPr>
        <w:t xml:space="preserve">subject and </w:t>
      </w:r>
      <w:r w:rsidRPr="00A31BFE">
        <w:rPr>
          <w:rFonts w:asciiTheme="minorHAnsi" w:hAnsiTheme="minorHAnsi" w:cstheme="minorHAnsi"/>
          <w:szCs w:val="24"/>
        </w:rPr>
        <w:t>teacher-specific information to confirm effective delivery of qualifications</w:t>
      </w:r>
    </w:p>
    <w:p w14:paraId="7E3F3598" w14:textId="5F29636A" w:rsidR="00775F95" w:rsidRDefault="00775F95" w:rsidP="008413D2">
      <w:pPr>
        <w:pStyle w:val="ListParagraph"/>
        <w:numPr>
          <w:ilvl w:val="0"/>
          <w:numId w:val="9"/>
        </w:numPr>
        <w:spacing w:before="120" w:after="120" w:line="276" w:lineRule="auto"/>
        <w:ind w:left="426"/>
        <w:rPr>
          <w:rFonts w:asciiTheme="minorHAnsi" w:hAnsiTheme="minorHAnsi" w:cstheme="minorHAnsi"/>
          <w:szCs w:val="24"/>
        </w:rPr>
      </w:pPr>
      <w:r w:rsidRPr="00A31BFE">
        <w:rPr>
          <w:rFonts w:asciiTheme="minorHAnsi" w:hAnsiTheme="minorHAnsi" w:cstheme="minorHAnsi"/>
          <w:szCs w:val="24"/>
        </w:rPr>
        <w:t>Attend relevant awarding body training and update events</w:t>
      </w:r>
    </w:p>
    <w:p w14:paraId="51D7C81A" w14:textId="77777777" w:rsidR="0014677F" w:rsidRPr="0014677F" w:rsidRDefault="0014677F" w:rsidP="00AB2180">
      <w:pPr>
        <w:spacing w:before="120" w:after="120" w:line="276" w:lineRule="auto"/>
        <w:ind w:hanging="294"/>
        <w:rPr>
          <w:rFonts w:asciiTheme="minorHAnsi" w:hAnsiTheme="minorHAnsi" w:cstheme="minorHAnsi"/>
          <w:szCs w:val="24"/>
        </w:rPr>
      </w:pPr>
    </w:p>
    <w:p w14:paraId="7E3F3599"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lastRenderedPageBreak/>
        <w:t>Invigilators</w:t>
      </w:r>
    </w:p>
    <w:p w14:paraId="7E3F359A" w14:textId="77777777" w:rsidR="00775F95" w:rsidRPr="00A31BFE" w:rsidRDefault="00775F95" w:rsidP="00F130F0">
      <w:pPr>
        <w:pStyle w:val="ListParagraph"/>
        <w:numPr>
          <w:ilvl w:val="0"/>
          <w:numId w:val="9"/>
        </w:numPr>
        <w:spacing w:before="120" w:after="120" w:line="276" w:lineRule="auto"/>
        <w:ind w:left="709" w:hanging="294"/>
        <w:rPr>
          <w:rFonts w:asciiTheme="minorHAnsi" w:hAnsiTheme="minorHAnsi" w:cstheme="minorHAnsi"/>
          <w:szCs w:val="24"/>
        </w:rPr>
      </w:pPr>
      <w:r w:rsidRPr="00A31BFE">
        <w:rPr>
          <w:rFonts w:asciiTheme="minorHAnsi" w:hAnsiTheme="minorHAnsi" w:cstheme="minorHAnsi"/>
          <w:szCs w:val="24"/>
        </w:rPr>
        <w:t>Attend training, update, briefing and review sessions as required</w:t>
      </w:r>
    </w:p>
    <w:p w14:paraId="7E3F359B" w14:textId="77777777" w:rsidR="00775F95" w:rsidRPr="00A31BFE" w:rsidRDefault="00775F95" w:rsidP="00F130F0">
      <w:pPr>
        <w:pStyle w:val="ListParagraph"/>
        <w:numPr>
          <w:ilvl w:val="0"/>
          <w:numId w:val="9"/>
        </w:numPr>
        <w:spacing w:before="120" w:after="120" w:line="276" w:lineRule="auto"/>
        <w:ind w:left="709" w:hanging="294"/>
        <w:rPr>
          <w:rFonts w:asciiTheme="minorHAnsi" w:hAnsiTheme="minorHAnsi" w:cstheme="minorHAnsi"/>
          <w:szCs w:val="24"/>
        </w:rPr>
      </w:pPr>
      <w:r w:rsidRPr="00A31BFE">
        <w:rPr>
          <w:rFonts w:asciiTheme="minorHAnsi" w:hAnsiTheme="minorHAnsi" w:cstheme="minorHAnsi"/>
          <w:szCs w:val="24"/>
        </w:rPr>
        <w:t>Provide information as requested on their availability to invigilate</w:t>
      </w:r>
    </w:p>
    <w:p w14:paraId="7E3F359C" w14:textId="77777777" w:rsidR="00775F95" w:rsidRPr="00A31BFE" w:rsidRDefault="00775F95" w:rsidP="00F130F0">
      <w:pPr>
        <w:pStyle w:val="ListParagraph"/>
        <w:numPr>
          <w:ilvl w:val="0"/>
          <w:numId w:val="9"/>
        </w:numPr>
        <w:spacing w:before="120" w:after="120" w:line="276" w:lineRule="auto"/>
        <w:ind w:left="709" w:hanging="294"/>
        <w:rPr>
          <w:rFonts w:asciiTheme="minorHAnsi" w:hAnsiTheme="minorHAnsi" w:cstheme="minorHAnsi"/>
          <w:szCs w:val="24"/>
        </w:rPr>
      </w:pPr>
      <w:r w:rsidRPr="00A31BFE">
        <w:rPr>
          <w:rFonts w:asciiTheme="minorHAnsi" w:hAnsiTheme="minorHAnsi" w:cstheme="minorHAnsi"/>
          <w:szCs w:val="24"/>
        </w:rPr>
        <w:t>Sign a confidentiality and security agreement and confirm whether they have any current maladministration/malpractice sanctions applied to them</w:t>
      </w:r>
    </w:p>
    <w:p w14:paraId="7E3F359D" w14:textId="2B34F0D9" w:rsidR="00775F95" w:rsidRPr="00A31BFE" w:rsidRDefault="00775F95" w:rsidP="00F130F0">
      <w:pPr>
        <w:spacing w:line="276" w:lineRule="auto"/>
        <w:ind w:left="709" w:hanging="294"/>
        <w:rPr>
          <w:rFonts w:asciiTheme="minorHAnsi" w:hAnsiTheme="minorHAnsi" w:cstheme="minorHAnsi"/>
          <w:b/>
          <w:szCs w:val="24"/>
        </w:rPr>
      </w:pPr>
      <w:r w:rsidRPr="00A31BFE">
        <w:rPr>
          <w:rFonts w:asciiTheme="minorHAnsi" w:hAnsiTheme="minorHAnsi" w:cstheme="minorHAnsi"/>
          <w:b/>
          <w:szCs w:val="24"/>
        </w:rPr>
        <w:t>Reception</w:t>
      </w:r>
      <w:r w:rsidR="00B21088" w:rsidRPr="00A31BFE">
        <w:rPr>
          <w:rFonts w:asciiTheme="minorHAnsi" w:hAnsiTheme="minorHAnsi" w:cstheme="minorHAnsi"/>
          <w:b/>
          <w:szCs w:val="24"/>
        </w:rPr>
        <w:t>/Data Office</w:t>
      </w:r>
      <w:r w:rsidRPr="00A31BFE">
        <w:rPr>
          <w:rFonts w:asciiTheme="minorHAnsi" w:hAnsiTheme="minorHAnsi" w:cstheme="minorHAnsi"/>
          <w:b/>
          <w:szCs w:val="24"/>
        </w:rPr>
        <w:t xml:space="preserve"> staff</w:t>
      </w:r>
    </w:p>
    <w:p w14:paraId="7E3F359E" w14:textId="77777777" w:rsidR="002A0892" w:rsidRPr="00A31BFE" w:rsidRDefault="00775F95" w:rsidP="00F130F0">
      <w:pPr>
        <w:pStyle w:val="ListParagraph"/>
        <w:numPr>
          <w:ilvl w:val="0"/>
          <w:numId w:val="9"/>
        </w:numPr>
        <w:spacing w:before="120" w:after="120" w:line="276" w:lineRule="auto"/>
        <w:ind w:left="709" w:hanging="294"/>
        <w:rPr>
          <w:rFonts w:asciiTheme="minorHAnsi" w:hAnsiTheme="minorHAnsi" w:cstheme="minorHAnsi"/>
          <w:szCs w:val="24"/>
        </w:rPr>
      </w:pPr>
      <w:r w:rsidRPr="00A31BFE">
        <w:rPr>
          <w:rFonts w:asciiTheme="minorHAnsi" w:hAnsiTheme="minorHAnsi" w:cstheme="minorHAnsi"/>
          <w:szCs w:val="24"/>
        </w:rPr>
        <w:t xml:space="preserve">Support the EO </w:t>
      </w:r>
      <w:r w:rsidR="002A0892" w:rsidRPr="00A31BFE">
        <w:rPr>
          <w:rFonts w:asciiTheme="minorHAnsi" w:hAnsiTheme="minorHAnsi" w:cstheme="minorHAnsi"/>
          <w:szCs w:val="24"/>
        </w:rPr>
        <w:t>in the receipt and dispatch of confidential exam materials and follow the requirements for maintaining the integrity and confidentiality of the exam materials</w:t>
      </w:r>
    </w:p>
    <w:p w14:paraId="7E3F359F"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Site staff</w:t>
      </w:r>
    </w:p>
    <w:p w14:paraId="7E3F35A0"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Support the EO in relevant matters relating to exam rooms and resources</w:t>
      </w:r>
    </w:p>
    <w:p w14:paraId="7E3F35A1"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Candidates</w:t>
      </w:r>
    </w:p>
    <w:p w14:paraId="7E3F35A2" w14:textId="77777777" w:rsidR="00775F95" w:rsidRPr="00A31BFE" w:rsidRDefault="00775F95" w:rsidP="00AB2180">
      <w:pPr>
        <w:spacing w:line="276" w:lineRule="auto"/>
        <w:ind w:left="426" w:hanging="294"/>
        <w:rPr>
          <w:rFonts w:asciiTheme="minorHAnsi" w:hAnsiTheme="minorHAnsi" w:cstheme="minorHAnsi"/>
          <w:szCs w:val="24"/>
        </w:rPr>
      </w:pPr>
      <w:r w:rsidRPr="00A31BFE">
        <w:rPr>
          <w:rFonts w:asciiTheme="minorHAnsi" w:hAnsiTheme="minorHAnsi" w:cstheme="minorHAnsi"/>
          <w:szCs w:val="24"/>
        </w:rPr>
        <w:t>Where applicable in this policy, the term ‘candidates’ refers to candidates and/or their parents/carers.</w:t>
      </w:r>
    </w:p>
    <w:p w14:paraId="7E3F35A4" w14:textId="1A8A40A2" w:rsidR="00775F95" w:rsidRDefault="00775F95" w:rsidP="00E367A2">
      <w:pPr>
        <w:pStyle w:val="Heading3"/>
        <w:spacing w:line="276" w:lineRule="auto"/>
        <w:ind w:left="426" w:hanging="294"/>
        <w:rPr>
          <w:rFonts w:asciiTheme="minorHAnsi" w:eastAsia="Times New Roman" w:hAnsiTheme="minorHAnsi" w:cstheme="minorHAnsi"/>
          <w:bCs w:val="0"/>
          <w:color w:val="2A4F1C" w:themeColor="accent1" w:themeShade="80"/>
          <w:u w:val="single"/>
        </w:rPr>
      </w:pPr>
      <w:bookmarkStart w:id="10" w:name="_Toc30142786"/>
      <w:r w:rsidRPr="00E367A2">
        <w:rPr>
          <w:rFonts w:asciiTheme="minorHAnsi" w:eastAsia="Times New Roman" w:hAnsiTheme="minorHAnsi" w:cstheme="minorHAnsi"/>
          <w:bCs w:val="0"/>
          <w:color w:val="2A4F1C" w:themeColor="accent1" w:themeShade="80"/>
          <w:u w:val="single"/>
        </w:rPr>
        <w:t xml:space="preserve">The exam </w:t>
      </w:r>
      <w:bookmarkEnd w:id="10"/>
      <w:r w:rsidR="006E45CD" w:rsidRPr="00E367A2">
        <w:rPr>
          <w:rFonts w:asciiTheme="minorHAnsi" w:eastAsia="Times New Roman" w:hAnsiTheme="minorHAnsi" w:cstheme="minorHAnsi"/>
          <w:bCs w:val="0"/>
          <w:color w:val="2A4F1C" w:themeColor="accent1" w:themeShade="80"/>
          <w:u w:val="single"/>
        </w:rPr>
        <w:t>cycle.</w:t>
      </w:r>
    </w:p>
    <w:p w14:paraId="3ECEEDB0" w14:textId="77777777" w:rsidR="00E367A2" w:rsidRPr="00E367A2" w:rsidRDefault="00E367A2" w:rsidP="00E367A2">
      <w:pPr>
        <w:rPr>
          <w:sz w:val="16"/>
          <w:szCs w:val="14"/>
        </w:rPr>
      </w:pPr>
    </w:p>
    <w:p w14:paraId="7E3F35A5" w14:textId="77777777" w:rsidR="00775F95" w:rsidRPr="00A31BFE" w:rsidRDefault="00775F95" w:rsidP="00AB2180">
      <w:pPr>
        <w:spacing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The exams management and administration process that needs to be undertaken for each </w:t>
      </w:r>
      <w:r w:rsidRPr="00A31BFE">
        <w:rPr>
          <w:rFonts w:asciiTheme="minorHAnsi" w:hAnsiTheme="minorHAnsi" w:cstheme="minorHAnsi"/>
          <w:b/>
          <w:szCs w:val="24"/>
        </w:rPr>
        <w:t>exam series</w:t>
      </w:r>
      <w:r w:rsidRPr="00A31BFE">
        <w:rPr>
          <w:rFonts w:asciiTheme="minorHAnsi" w:hAnsiTheme="minorHAnsi" w:cstheme="minorHAnsi"/>
          <w:szCs w:val="24"/>
        </w:rPr>
        <w:t xml:space="preserve"> is often referred to as the </w:t>
      </w:r>
      <w:r w:rsidRPr="00A31BFE">
        <w:rPr>
          <w:rFonts w:asciiTheme="minorHAnsi" w:hAnsiTheme="minorHAnsi" w:cstheme="minorHAnsi"/>
          <w:b/>
          <w:szCs w:val="24"/>
        </w:rPr>
        <w:t>exam cycle</w:t>
      </w:r>
      <w:r w:rsidRPr="00A31BFE">
        <w:rPr>
          <w:rFonts w:asciiTheme="minorHAnsi" w:hAnsiTheme="minorHAnsi" w:cstheme="minorHAnsi"/>
          <w:szCs w:val="24"/>
        </w:rPr>
        <w:t xml:space="preserve"> and relevant tasks required within this grouped into the following stages:</w:t>
      </w:r>
    </w:p>
    <w:p w14:paraId="7E3F35A6" w14:textId="77777777" w:rsidR="00775F95" w:rsidRPr="00A31BFE" w:rsidRDefault="00775F95" w:rsidP="00F130F0">
      <w:pPr>
        <w:pStyle w:val="ListParagraph"/>
        <w:numPr>
          <w:ilvl w:val="0"/>
          <w:numId w:val="9"/>
        </w:numPr>
        <w:spacing w:before="120" w:after="120" w:line="276" w:lineRule="auto"/>
        <w:ind w:left="851" w:hanging="294"/>
        <w:rPr>
          <w:rFonts w:asciiTheme="minorHAnsi" w:hAnsiTheme="minorHAnsi" w:cstheme="minorHAnsi"/>
          <w:szCs w:val="24"/>
        </w:rPr>
      </w:pPr>
      <w:r w:rsidRPr="00A31BFE">
        <w:rPr>
          <w:rFonts w:asciiTheme="minorHAnsi" w:hAnsiTheme="minorHAnsi" w:cstheme="minorHAnsi"/>
          <w:szCs w:val="24"/>
        </w:rPr>
        <w:t>planning</w:t>
      </w:r>
    </w:p>
    <w:p w14:paraId="7E3F35A7" w14:textId="77777777" w:rsidR="00775F95" w:rsidRPr="00A31BFE" w:rsidRDefault="00775F95" w:rsidP="00F130F0">
      <w:pPr>
        <w:pStyle w:val="ListParagraph"/>
        <w:numPr>
          <w:ilvl w:val="0"/>
          <w:numId w:val="9"/>
        </w:numPr>
        <w:spacing w:before="120" w:after="120" w:line="276" w:lineRule="auto"/>
        <w:ind w:left="851" w:hanging="294"/>
        <w:rPr>
          <w:rFonts w:asciiTheme="minorHAnsi" w:hAnsiTheme="minorHAnsi" w:cstheme="minorHAnsi"/>
          <w:szCs w:val="24"/>
        </w:rPr>
      </w:pPr>
      <w:r w:rsidRPr="00A31BFE">
        <w:rPr>
          <w:rFonts w:asciiTheme="minorHAnsi" w:hAnsiTheme="minorHAnsi" w:cstheme="minorHAnsi"/>
          <w:szCs w:val="24"/>
        </w:rPr>
        <w:t>entries</w:t>
      </w:r>
    </w:p>
    <w:p w14:paraId="7E3F35A8" w14:textId="77777777" w:rsidR="00775F95" w:rsidRPr="00A31BFE" w:rsidRDefault="00775F95" w:rsidP="00F130F0">
      <w:pPr>
        <w:pStyle w:val="ListParagraph"/>
        <w:numPr>
          <w:ilvl w:val="0"/>
          <w:numId w:val="9"/>
        </w:numPr>
        <w:spacing w:before="120" w:after="120" w:line="276" w:lineRule="auto"/>
        <w:ind w:left="851" w:hanging="294"/>
        <w:rPr>
          <w:rFonts w:asciiTheme="minorHAnsi" w:hAnsiTheme="minorHAnsi" w:cstheme="minorHAnsi"/>
          <w:szCs w:val="24"/>
        </w:rPr>
      </w:pPr>
      <w:r w:rsidRPr="00A31BFE">
        <w:rPr>
          <w:rFonts w:asciiTheme="minorHAnsi" w:hAnsiTheme="minorHAnsi" w:cstheme="minorHAnsi"/>
          <w:szCs w:val="24"/>
        </w:rPr>
        <w:t xml:space="preserve">pre-exams </w:t>
      </w:r>
    </w:p>
    <w:p w14:paraId="7E3F35A9" w14:textId="77777777" w:rsidR="00775F95" w:rsidRPr="00A31BFE" w:rsidRDefault="00775F95" w:rsidP="00F130F0">
      <w:pPr>
        <w:pStyle w:val="ListParagraph"/>
        <w:numPr>
          <w:ilvl w:val="0"/>
          <w:numId w:val="9"/>
        </w:numPr>
        <w:spacing w:before="120" w:after="120" w:line="276" w:lineRule="auto"/>
        <w:ind w:left="851" w:hanging="294"/>
        <w:rPr>
          <w:rFonts w:asciiTheme="minorHAnsi" w:hAnsiTheme="minorHAnsi" w:cstheme="minorHAnsi"/>
          <w:szCs w:val="24"/>
        </w:rPr>
      </w:pPr>
      <w:r w:rsidRPr="00A31BFE">
        <w:rPr>
          <w:rFonts w:asciiTheme="minorHAnsi" w:hAnsiTheme="minorHAnsi" w:cstheme="minorHAnsi"/>
          <w:szCs w:val="24"/>
        </w:rPr>
        <w:t>exam time</w:t>
      </w:r>
    </w:p>
    <w:p w14:paraId="7E3F35AA" w14:textId="77777777" w:rsidR="00775F95" w:rsidRPr="00A31BFE" w:rsidRDefault="00775F95" w:rsidP="00F130F0">
      <w:pPr>
        <w:pStyle w:val="ListParagraph"/>
        <w:numPr>
          <w:ilvl w:val="0"/>
          <w:numId w:val="9"/>
        </w:numPr>
        <w:spacing w:before="120" w:after="120" w:line="276" w:lineRule="auto"/>
        <w:ind w:left="851" w:hanging="294"/>
        <w:rPr>
          <w:rFonts w:asciiTheme="minorHAnsi" w:hAnsiTheme="minorHAnsi" w:cstheme="minorHAnsi"/>
          <w:szCs w:val="24"/>
        </w:rPr>
      </w:pPr>
      <w:r w:rsidRPr="00A31BFE">
        <w:rPr>
          <w:rFonts w:asciiTheme="minorHAnsi" w:hAnsiTheme="minorHAnsi" w:cstheme="minorHAnsi"/>
          <w:szCs w:val="24"/>
        </w:rPr>
        <w:t>results and post-results</w:t>
      </w:r>
    </w:p>
    <w:p w14:paraId="7E3F35AB" w14:textId="77777777" w:rsidR="00775F95" w:rsidRPr="00A31BFE" w:rsidRDefault="00775F95" w:rsidP="00AB2180">
      <w:pPr>
        <w:spacing w:line="276" w:lineRule="auto"/>
        <w:ind w:left="426" w:hanging="294"/>
        <w:rPr>
          <w:rFonts w:asciiTheme="minorHAnsi" w:hAnsiTheme="minorHAnsi" w:cstheme="minorHAnsi"/>
          <w:szCs w:val="24"/>
        </w:rPr>
      </w:pPr>
      <w:r w:rsidRPr="00A31BFE">
        <w:rPr>
          <w:rFonts w:asciiTheme="minorHAnsi" w:hAnsiTheme="minorHAnsi" w:cstheme="minorHAnsi"/>
          <w:szCs w:val="24"/>
        </w:rPr>
        <w:t>This policy identifies roles and responsibilities of centre staff within this cycle.</w:t>
      </w:r>
    </w:p>
    <w:p w14:paraId="7E3F35AC" w14:textId="33D93734" w:rsidR="00775F95" w:rsidRPr="00A31BFE" w:rsidRDefault="00775F95" w:rsidP="00AB2180">
      <w:pPr>
        <w:pStyle w:val="Headinglevel2"/>
        <w:spacing w:line="276" w:lineRule="auto"/>
        <w:ind w:left="426" w:hanging="294"/>
        <w:rPr>
          <w:rFonts w:asciiTheme="minorHAnsi" w:hAnsiTheme="minorHAnsi" w:cstheme="minorHAnsi"/>
        </w:rPr>
      </w:pPr>
      <w:bookmarkStart w:id="11" w:name="_Toc30142787"/>
      <w:r w:rsidRPr="00A31BFE">
        <w:rPr>
          <w:rFonts w:asciiTheme="minorHAnsi" w:hAnsiTheme="minorHAnsi" w:cstheme="minorHAnsi"/>
        </w:rPr>
        <w:t>Planning: roles and responsibilities</w:t>
      </w:r>
      <w:bookmarkEnd w:id="11"/>
    </w:p>
    <w:p w14:paraId="7E3F35AD" w14:textId="69C34DF4" w:rsidR="00775F95" w:rsidRPr="00E367A2" w:rsidRDefault="00775F95" w:rsidP="00AB2180">
      <w:pPr>
        <w:pStyle w:val="Heading3"/>
        <w:spacing w:line="276" w:lineRule="auto"/>
        <w:ind w:left="426" w:hanging="294"/>
        <w:rPr>
          <w:rFonts w:asciiTheme="minorHAnsi" w:eastAsia="Times New Roman" w:hAnsiTheme="minorHAnsi" w:cstheme="minorHAnsi"/>
          <w:bCs w:val="0"/>
          <w:color w:val="2A4F1C" w:themeColor="accent1" w:themeShade="80"/>
          <w:u w:val="single"/>
        </w:rPr>
      </w:pPr>
      <w:bookmarkStart w:id="12" w:name="_Toc30142788"/>
      <w:r w:rsidRPr="00E367A2">
        <w:rPr>
          <w:rFonts w:asciiTheme="minorHAnsi" w:eastAsia="Times New Roman" w:hAnsiTheme="minorHAnsi" w:cstheme="minorHAnsi"/>
          <w:bCs w:val="0"/>
          <w:color w:val="2A4F1C" w:themeColor="accent1" w:themeShade="80"/>
          <w:u w:val="single"/>
        </w:rPr>
        <w:t>Information sharing</w:t>
      </w:r>
      <w:bookmarkEnd w:id="12"/>
    </w:p>
    <w:p w14:paraId="7E3F35AE" w14:textId="77777777" w:rsidR="00775F95" w:rsidRPr="00A31BFE" w:rsidRDefault="00775F95" w:rsidP="00AB2180">
      <w:pPr>
        <w:ind w:left="426" w:hanging="294"/>
        <w:rPr>
          <w:rFonts w:asciiTheme="minorHAnsi" w:hAnsiTheme="minorHAnsi" w:cstheme="minorHAnsi"/>
          <w:szCs w:val="24"/>
        </w:rPr>
      </w:pPr>
    </w:p>
    <w:p w14:paraId="7E3F35AF"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5B0" w14:textId="77777777" w:rsidR="00775F95" w:rsidRPr="00A31BFE" w:rsidRDefault="00775F95" w:rsidP="00AB2180">
      <w:pPr>
        <w:pStyle w:val="ListParagraph"/>
        <w:numPr>
          <w:ilvl w:val="0"/>
          <w:numId w:val="1"/>
        </w:numPr>
        <w:spacing w:line="276" w:lineRule="auto"/>
        <w:ind w:left="426"/>
        <w:rPr>
          <w:rFonts w:asciiTheme="minorHAnsi" w:hAnsiTheme="minorHAnsi" w:cstheme="minorHAnsi"/>
          <w:szCs w:val="24"/>
        </w:rPr>
      </w:pPr>
      <w:r w:rsidRPr="00A31BFE">
        <w:rPr>
          <w:rFonts w:asciiTheme="minorHAnsi" w:hAnsiTheme="minorHAnsi" w:cstheme="minorHAnsi"/>
          <w:szCs w:val="24"/>
        </w:rPr>
        <w:t xml:space="preserve">Directs relevant centre staff to annually updated JCQ publications including </w:t>
      </w:r>
      <w:hyperlink r:id="rId49" w:history="1">
        <w:r w:rsidRPr="00A31BFE">
          <w:rPr>
            <w:rStyle w:val="Hyperlink"/>
            <w:rFonts w:asciiTheme="minorHAnsi" w:hAnsiTheme="minorHAnsi" w:cstheme="minorHAnsi"/>
            <w:szCs w:val="24"/>
          </w:rPr>
          <w:t>GR</w:t>
        </w:r>
      </w:hyperlink>
      <w:r w:rsidRPr="00A31BFE">
        <w:rPr>
          <w:rStyle w:val="Hyperlink"/>
          <w:rFonts w:asciiTheme="minorHAnsi" w:hAnsiTheme="minorHAnsi" w:cstheme="minorHAnsi"/>
          <w:color w:val="auto"/>
          <w:szCs w:val="24"/>
          <w:u w:val="none"/>
        </w:rPr>
        <w:t xml:space="preserve">, </w:t>
      </w:r>
      <w:hyperlink r:id="rId50" w:history="1">
        <w:r w:rsidRPr="00A31BFE">
          <w:rPr>
            <w:rStyle w:val="Hyperlink"/>
            <w:rFonts w:asciiTheme="minorHAnsi" w:hAnsiTheme="minorHAnsi" w:cstheme="minorHAnsi"/>
            <w:szCs w:val="24"/>
          </w:rPr>
          <w:t>ICE</w:t>
        </w:r>
      </w:hyperlink>
      <w:r w:rsidRPr="00A31BFE">
        <w:rPr>
          <w:rStyle w:val="Hyperlink"/>
          <w:rFonts w:asciiTheme="minorHAnsi" w:hAnsiTheme="minorHAnsi" w:cstheme="minorHAnsi"/>
          <w:color w:val="auto"/>
          <w:szCs w:val="24"/>
          <w:u w:val="none"/>
        </w:rPr>
        <w:t xml:space="preserve">, </w:t>
      </w:r>
      <w:hyperlink r:id="rId51" w:history="1">
        <w:r w:rsidRPr="00A31BFE">
          <w:rPr>
            <w:rStyle w:val="Hyperlink"/>
            <w:rFonts w:asciiTheme="minorHAnsi" w:hAnsiTheme="minorHAnsi" w:cstheme="minorHAnsi"/>
            <w:szCs w:val="24"/>
          </w:rPr>
          <w:t>AA</w:t>
        </w:r>
      </w:hyperlink>
      <w:r w:rsidRPr="00A31BFE">
        <w:rPr>
          <w:rStyle w:val="Hyperlink"/>
          <w:rFonts w:asciiTheme="minorHAnsi" w:hAnsiTheme="minorHAnsi" w:cstheme="minorHAnsi"/>
          <w:szCs w:val="24"/>
          <w:u w:val="none"/>
        </w:rPr>
        <w:t xml:space="preserve">, </w:t>
      </w:r>
      <w:hyperlink r:id="rId52" w:history="1">
        <w:r w:rsidRPr="00A31BFE">
          <w:rPr>
            <w:rStyle w:val="Hyperlink"/>
            <w:rFonts w:asciiTheme="minorHAnsi" w:hAnsiTheme="minorHAnsi" w:cstheme="minorHAnsi"/>
            <w:szCs w:val="24"/>
          </w:rPr>
          <w:t>SMEA</w:t>
        </w:r>
      </w:hyperlink>
      <w:r w:rsidRPr="00A31BFE">
        <w:rPr>
          <w:rFonts w:asciiTheme="minorHAnsi" w:hAnsiTheme="minorHAnsi" w:cstheme="minorHAnsi"/>
          <w:szCs w:val="24"/>
        </w:rPr>
        <w:t xml:space="preserve"> and </w:t>
      </w:r>
      <w:hyperlink r:id="rId53" w:history="1">
        <w:r w:rsidRPr="00A31BFE">
          <w:rPr>
            <w:rStyle w:val="Hyperlink"/>
            <w:rFonts w:asciiTheme="minorHAnsi" w:hAnsiTheme="minorHAnsi" w:cstheme="minorHAnsi"/>
            <w:szCs w:val="24"/>
          </w:rPr>
          <w:t>NEA</w:t>
        </w:r>
      </w:hyperlink>
      <w:r w:rsidRPr="00A31BFE">
        <w:rPr>
          <w:rFonts w:asciiTheme="minorHAnsi" w:hAnsiTheme="minorHAnsi" w:cstheme="minorHAnsi"/>
          <w:szCs w:val="24"/>
        </w:rPr>
        <w:t xml:space="preserve"> </w:t>
      </w:r>
      <w:r w:rsidRPr="00A31BFE">
        <w:rPr>
          <w:rStyle w:val="Hyperlink"/>
          <w:rFonts w:asciiTheme="minorHAnsi" w:hAnsiTheme="minorHAnsi" w:cstheme="minorHAnsi"/>
          <w:color w:val="auto"/>
          <w:szCs w:val="24"/>
          <w:u w:val="none"/>
        </w:rPr>
        <w:t>(and the instructions for conducting coursework)</w:t>
      </w:r>
    </w:p>
    <w:p w14:paraId="7E3F35B1"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5B2"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Signposts relevant centre staff to JCQ publications and awarding body documentation relating to the exams process that has been updated</w:t>
      </w:r>
    </w:p>
    <w:p w14:paraId="7E3F35B3"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Signposts relevant centre staff to JCQ information that should be provided to candidates</w:t>
      </w:r>
    </w:p>
    <w:p w14:paraId="7E3F35B4" w14:textId="77777777" w:rsidR="00775F95" w:rsidRPr="00A31BFE" w:rsidRDefault="00775F95" w:rsidP="00AB2180">
      <w:pPr>
        <w:pStyle w:val="ListParagraph"/>
        <w:numPr>
          <w:ilvl w:val="0"/>
          <w:numId w:val="9"/>
        </w:numPr>
        <w:spacing w:before="120" w:after="120" w:line="276" w:lineRule="auto"/>
        <w:ind w:hanging="294"/>
        <w:rPr>
          <w:rFonts w:asciiTheme="minorHAnsi" w:hAnsiTheme="minorHAnsi" w:cstheme="minorHAnsi"/>
          <w:szCs w:val="24"/>
        </w:rPr>
      </w:pPr>
      <w:r w:rsidRPr="00A31BFE">
        <w:rPr>
          <w:rFonts w:asciiTheme="minorHAnsi" w:hAnsiTheme="minorHAnsi" w:cstheme="minorHAnsi"/>
          <w:szCs w:val="24"/>
        </w:rPr>
        <w:t>As the centre administrator, approves relevant access rights for centre staff to access awarding body secure extranet sites</w:t>
      </w:r>
    </w:p>
    <w:p w14:paraId="7E3F35B5" w14:textId="5D13F0AE" w:rsidR="00775F95" w:rsidRPr="0004144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13" w:name="_Toc30142789"/>
      <w:r w:rsidRPr="0004144A">
        <w:rPr>
          <w:rFonts w:asciiTheme="minorHAnsi" w:hAnsiTheme="minorHAnsi" w:cstheme="minorHAnsi"/>
          <w:color w:val="2A4F1C" w:themeColor="accent1" w:themeShade="80"/>
          <w:szCs w:val="24"/>
          <w:u w:val="single"/>
        </w:rPr>
        <w:lastRenderedPageBreak/>
        <w:t>Information gathering</w:t>
      </w:r>
      <w:bookmarkEnd w:id="13"/>
    </w:p>
    <w:p w14:paraId="7E3F35B6" w14:textId="77777777" w:rsidR="00775F95" w:rsidRPr="00A31BFE" w:rsidRDefault="00775F95" w:rsidP="0004144A">
      <w:pPr>
        <w:spacing w:before="24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5B7" w14:textId="77777777" w:rsidR="00775F95" w:rsidRPr="00A31BFE" w:rsidRDefault="00775F95" w:rsidP="00AB2180">
      <w:pPr>
        <w:pStyle w:val="ListParagraph"/>
        <w:numPr>
          <w:ilvl w:val="0"/>
          <w:numId w:val="10"/>
        </w:numPr>
        <w:spacing w:line="276" w:lineRule="auto"/>
        <w:ind w:hanging="294"/>
        <w:rPr>
          <w:rFonts w:asciiTheme="minorHAnsi" w:hAnsiTheme="minorHAnsi" w:cstheme="minorHAnsi"/>
          <w:szCs w:val="24"/>
        </w:rPr>
      </w:pPr>
      <w:r w:rsidRPr="00A31BFE">
        <w:rPr>
          <w:rFonts w:asciiTheme="minorHAnsi" w:hAnsiTheme="minorHAnsi" w:cstheme="minorHAnsi"/>
          <w:szCs w:val="24"/>
        </w:rPr>
        <w:t>Undertakes an annual information gathering exercise in preparation for each new academic year to ensure data about all qualifications being delivered is up to date and correct</w:t>
      </w:r>
    </w:p>
    <w:p w14:paraId="7E3F35B8" w14:textId="77777777" w:rsidR="00775F95" w:rsidRPr="00A31BFE" w:rsidRDefault="00775F95" w:rsidP="00AB2180">
      <w:pPr>
        <w:pStyle w:val="ListParagraph"/>
        <w:numPr>
          <w:ilvl w:val="0"/>
          <w:numId w:val="10"/>
        </w:numPr>
        <w:spacing w:line="276" w:lineRule="auto"/>
        <w:ind w:hanging="294"/>
        <w:rPr>
          <w:rFonts w:asciiTheme="minorHAnsi" w:hAnsiTheme="minorHAnsi" w:cstheme="minorHAnsi"/>
          <w:szCs w:val="24"/>
        </w:rPr>
      </w:pPr>
      <w:r w:rsidRPr="00A31BFE">
        <w:rPr>
          <w:rFonts w:asciiTheme="minorHAnsi" w:hAnsiTheme="minorHAnsi" w:cstheme="minorHAnsi"/>
          <w:szCs w:val="24"/>
        </w:rPr>
        <w:t>Collates all information gathered into one central point of reference</w:t>
      </w:r>
    </w:p>
    <w:p w14:paraId="7E3F35B9" w14:textId="3CAC2E96" w:rsidR="00775F95" w:rsidRPr="00A31BFE" w:rsidRDefault="00632E82" w:rsidP="00AB2180">
      <w:pPr>
        <w:pStyle w:val="ListParagraph"/>
        <w:numPr>
          <w:ilvl w:val="0"/>
          <w:numId w:val="10"/>
        </w:numPr>
        <w:spacing w:line="276" w:lineRule="auto"/>
        <w:ind w:hanging="294"/>
        <w:rPr>
          <w:rFonts w:asciiTheme="minorHAnsi" w:hAnsiTheme="minorHAnsi" w:cstheme="minorHAnsi"/>
          <w:szCs w:val="24"/>
        </w:rPr>
      </w:pPr>
      <w:r w:rsidRPr="00A31BFE">
        <w:rPr>
          <w:rFonts w:asciiTheme="minorHAnsi" w:hAnsiTheme="minorHAnsi" w:cstheme="minorHAnsi"/>
          <w:szCs w:val="24"/>
        </w:rPr>
        <w:t>Research</w:t>
      </w:r>
      <w:r w:rsidR="00775F95" w:rsidRPr="00A31BFE">
        <w:rPr>
          <w:rFonts w:asciiTheme="minorHAnsi" w:hAnsiTheme="minorHAnsi" w:cstheme="minorHAnsi"/>
          <w:szCs w:val="24"/>
        </w:rPr>
        <w:t xml:space="preserve"> awarding body guidance to identify administrative processes, key tasks, key </w:t>
      </w:r>
      <w:r w:rsidR="004779AE" w:rsidRPr="00A31BFE">
        <w:rPr>
          <w:rFonts w:asciiTheme="minorHAnsi" w:hAnsiTheme="minorHAnsi" w:cstheme="minorHAnsi"/>
          <w:szCs w:val="24"/>
        </w:rPr>
        <w:t>dates,</w:t>
      </w:r>
      <w:r w:rsidR="00775F95" w:rsidRPr="00A31BFE">
        <w:rPr>
          <w:rFonts w:asciiTheme="minorHAnsi" w:hAnsiTheme="minorHAnsi" w:cstheme="minorHAnsi"/>
          <w:szCs w:val="24"/>
        </w:rPr>
        <w:t xml:space="preserve"> and deadlines for all relevant </w:t>
      </w:r>
      <w:r w:rsidRPr="00A31BFE">
        <w:rPr>
          <w:rFonts w:asciiTheme="minorHAnsi" w:hAnsiTheme="minorHAnsi" w:cstheme="minorHAnsi"/>
          <w:szCs w:val="24"/>
        </w:rPr>
        <w:t>qualifications.</w:t>
      </w:r>
    </w:p>
    <w:p w14:paraId="7E3F35BA" w14:textId="5291A1A5" w:rsidR="00775F95" w:rsidRPr="00A31BFE" w:rsidRDefault="00775F95" w:rsidP="00AB2180">
      <w:pPr>
        <w:pStyle w:val="ListParagraph"/>
        <w:numPr>
          <w:ilvl w:val="0"/>
          <w:numId w:val="10"/>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Produces an annual exams plan of key tasks and key dates to ensure all external deadlines can be effectively met; informs key centre staff of internal </w:t>
      </w:r>
      <w:r w:rsidR="00632E82" w:rsidRPr="00A31BFE">
        <w:rPr>
          <w:rFonts w:asciiTheme="minorHAnsi" w:hAnsiTheme="minorHAnsi" w:cstheme="minorHAnsi"/>
          <w:szCs w:val="24"/>
        </w:rPr>
        <w:t>deadlines.</w:t>
      </w:r>
    </w:p>
    <w:p w14:paraId="31EA0CED" w14:textId="6F05AC40" w:rsidR="00CF76AB" w:rsidRPr="00CF76AB" w:rsidRDefault="00775F95" w:rsidP="00AB2180">
      <w:pPr>
        <w:pStyle w:val="ListParagraph"/>
        <w:numPr>
          <w:ilvl w:val="0"/>
          <w:numId w:val="10"/>
        </w:numPr>
        <w:spacing w:line="276" w:lineRule="auto"/>
        <w:ind w:left="426"/>
        <w:rPr>
          <w:rFonts w:asciiTheme="minorHAnsi" w:hAnsiTheme="minorHAnsi" w:cstheme="minorHAnsi"/>
          <w:b/>
          <w:szCs w:val="24"/>
        </w:rPr>
      </w:pPr>
      <w:r w:rsidRPr="00CF76AB">
        <w:rPr>
          <w:rFonts w:asciiTheme="minorHAnsi" w:hAnsiTheme="minorHAnsi" w:cstheme="minorHAnsi"/>
          <w:szCs w:val="24"/>
        </w:rPr>
        <w:t>Collects information on internal exams to enable preparation for and conduct</w:t>
      </w:r>
      <w:r w:rsidR="0008675E">
        <w:rPr>
          <w:rFonts w:asciiTheme="minorHAnsi" w:hAnsiTheme="minorHAnsi" w:cstheme="minorHAnsi"/>
          <w:szCs w:val="24"/>
        </w:rPr>
        <w:t xml:space="preserve"> of these.</w:t>
      </w:r>
    </w:p>
    <w:p w14:paraId="151F6CAE" w14:textId="77777777" w:rsidR="00CF76AB" w:rsidRPr="00CF76AB" w:rsidRDefault="00CF76AB" w:rsidP="00AB2180">
      <w:pPr>
        <w:pStyle w:val="ListParagraph"/>
        <w:spacing w:line="276" w:lineRule="auto"/>
        <w:ind w:left="426" w:hanging="294"/>
        <w:rPr>
          <w:rFonts w:asciiTheme="minorHAnsi" w:hAnsiTheme="minorHAnsi" w:cstheme="minorHAnsi"/>
          <w:b/>
          <w:szCs w:val="24"/>
        </w:rPr>
      </w:pPr>
    </w:p>
    <w:p w14:paraId="7E3F35BC" w14:textId="7AFE9ECF" w:rsidR="00775F95" w:rsidRPr="00CF76AB" w:rsidRDefault="00B21088" w:rsidP="0004144A">
      <w:pPr>
        <w:pStyle w:val="ListParagraph"/>
        <w:spacing w:line="276" w:lineRule="auto"/>
        <w:ind w:left="426"/>
        <w:rPr>
          <w:rFonts w:asciiTheme="minorHAnsi" w:hAnsiTheme="minorHAnsi" w:cstheme="minorHAnsi"/>
          <w:b/>
          <w:szCs w:val="24"/>
        </w:rPr>
      </w:pPr>
      <w:r w:rsidRPr="00CF76AB">
        <w:rPr>
          <w:rFonts w:asciiTheme="minorHAnsi" w:hAnsiTheme="minorHAnsi" w:cstheme="minorHAnsi"/>
          <w:b/>
          <w:szCs w:val="24"/>
        </w:rPr>
        <w:t>Subject Lead</w:t>
      </w:r>
    </w:p>
    <w:p w14:paraId="7E3F35BD" w14:textId="77777777" w:rsidR="00775F95" w:rsidRPr="00A31BFE" w:rsidRDefault="00775F95" w:rsidP="00AB2180">
      <w:pPr>
        <w:pStyle w:val="ListParagraph"/>
        <w:numPr>
          <w:ilvl w:val="0"/>
          <w:numId w:val="11"/>
        </w:numPr>
        <w:spacing w:line="276" w:lineRule="auto"/>
        <w:ind w:hanging="294"/>
        <w:rPr>
          <w:rFonts w:asciiTheme="minorHAnsi" w:hAnsiTheme="minorHAnsi" w:cstheme="minorHAnsi"/>
          <w:szCs w:val="24"/>
        </w:rPr>
      </w:pPr>
      <w:r w:rsidRPr="00A31BFE">
        <w:rPr>
          <w:rFonts w:asciiTheme="minorHAnsi" w:hAnsiTheme="minorHAnsi" w:cstheme="minorHAnsi"/>
          <w:szCs w:val="24"/>
        </w:rPr>
        <w:t>Responds (or ensures teaching staff respond)</w:t>
      </w:r>
      <w:r w:rsidR="00544D51" w:rsidRPr="00A31BFE">
        <w:rPr>
          <w:rFonts w:asciiTheme="minorHAnsi" w:hAnsiTheme="minorHAnsi" w:cstheme="minorHAnsi"/>
          <w:szCs w:val="24"/>
        </w:rPr>
        <w:t xml:space="preserve"> </w:t>
      </w:r>
      <w:r w:rsidRPr="00A31BFE">
        <w:rPr>
          <w:rFonts w:asciiTheme="minorHAnsi" w:hAnsiTheme="minorHAnsi" w:cstheme="minorHAnsi"/>
          <w:szCs w:val="24"/>
        </w:rPr>
        <w:t>to requests from the EO on information gathering</w:t>
      </w:r>
    </w:p>
    <w:p w14:paraId="7E3F35BE" w14:textId="77777777" w:rsidR="00775F95" w:rsidRPr="00A31BFE" w:rsidRDefault="00775F95" w:rsidP="00AB2180">
      <w:pPr>
        <w:pStyle w:val="ListParagraph"/>
        <w:numPr>
          <w:ilvl w:val="0"/>
          <w:numId w:val="11"/>
        </w:numPr>
        <w:spacing w:line="276" w:lineRule="auto"/>
        <w:ind w:hanging="294"/>
        <w:rPr>
          <w:rFonts w:asciiTheme="minorHAnsi" w:hAnsiTheme="minorHAnsi" w:cstheme="minorHAnsi"/>
          <w:szCs w:val="24"/>
        </w:rPr>
      </w:pPr>
      <w:r w:rsidRPr="00A31BFE">
        <w:rPr>
          <w:rFonts w:asciiTheme="minorHAnsi" w:hAnsiTheme="minorHAnsi" w:cstheme="minorHAnsi"/>
          <w:szCs w:val="24"/>
        </w:rPr>
        <w:t>Meets the internal deadline for the return of information</w:t>
      </w:r>
    </w:p>
    <w:p w14:paraId="7E3F35BF"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Informs the EO of any changes to information in a timely manner minimising the risk of late or other penalty fees being incurred by an awarding body</w:t>
      </w:r>
    </w:p>
    <w:p w14:paraId="7E3F35C0"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Notes the internal deadlines in the annual exams plan and directs teaching staff to meet these</w:t>
      </w:r>
    </w:p>
    <w:p w14:paraId="7E3F35C1" w14:textId="0B79DFE3" w:rsidR="00775F95" w:rsidRPr="0004144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14" w:name="_Toc30142790"/>
      <w:r w:rsidRPr="0004144A">
        <w:rPr>
          <w:rFonts w:asciiTheme="minorHAnsi" w:hAnsiTheme="minorHAnsi" w:cstheme="minorHAnsi"/>
          <w:color w:val="2A4F1C" w:themeColor="accent1" w:themeShade="80"/>
          <w:szCs w:val="24"/>
          <w:u w:val="single"/>
        </w:rPr>
        <w:t>Access arrangements</w:t>
      </w:r>
      <w:bookmarkEnd w:id="14"/>
    </w:p>
    <w:p w14:paraId="7E3F35C2" w14:textId="77777777" w:rsidR="003C32E6" w:rsidRPr="00A31BFE" w:rsidRDefault="003C32E6"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5C3" w14:textId="77777777" w:rsidR="003C32E6" w:rsidRPr="00A31BFE" w:rsidRDefault="003C32E6"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there is appropriate accommodation for candidates requiring access arrangements in the centre</w:t>
      </w:r>
      <w:r w:rsidR="00945501" w:rsidRPr="00A31BFE">
        <w:rPr>
          <w:rFonts w:asciiTheme="minorHAnsi" w:hAnsiTheme="minorHAnsi" w:cstheme="minorHAnsi"/>
          <w:szCs w:val="24"/>
        </w:rPr>
        <w:t xml:space="preserve"> for all examinations and assessments</w:t>
      </w:r>
    </w:p>
    <w:p w14:paraId="7E3F35C4" w14:textId="77777777" w:rsidR="003C32E6" w:rsidRPr="00A31BFE" w:rsidRDefault="003C32E6"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a </w:t>
      </w:r>
      <w:r w:rsidRPr="00A31BFE">
        <w:rPr>
          <w:rFonts w:asciiTheme="minorHAnsi" w:hAnsiTheme="minorHAnsi" w:cstheme="minorHAnsi"/>
          <w:bCs/>
          <w:szCs w:val="24"/>
        </w:rPr>
        <w:t>written</w:t>
      </w:r>
      <w:r w:rsidRPr="00A31BFE">
        <w:rPr>
          <w:rFonts w:asciiTheme="minorHAnsi" w:hAnsiTheme="minorHAnsi" w:cstheme="minorHAnsi"/>
          <w:b/>
          <w:bCs/>
          <w:szCs w:val="24"/>
        </w:rPr>
        <w:t xml:space="preserve"> </w:t>
      </w:r>
      <w:r w:rsidRPr="00A31BFE">
        <w:rPr>
          <w:rFonts w:asciiTheme="minorHAnsi" w:hAnsiTheme="minorHAnsi" w:cstheme="minorHAnsi"/>
          <w:szCs w:val="24"/>
        </w:rPr>
        <w:t>process is in place to not only check the qualification(s) of the</w:t>
      </w:r>
      <w:r w:rsidR="00BE2E85" w:rsidRPr="00A31BFE">
        <w:rPr>
          <w:rFonts w:asciiTheme="minorHAnsi" w:hAnsiTheme="minorHAnsi" w:cstheme="minorHAnsi"/>
          <w:szCs w:val="24"/>
        </w:rPr>
        <w:t xml:space="preserve"> appointed </w:t>
      </w:r>
      <w:r w:rsidRPr="00A31BFE">
        <w:rPr>
          <w:rFonts w:asciiTheme="minorHAnsi" w:hAnsiTheme="minorHAnsi" w:cstheme="minorHAnsi"/>
          <w:szCs w:val="24"/>
        </w:rPr>
        <w:t xml:space="preserve">assessor(s) </w:t>
      </w:r>
      <w:r w:rsidR="00BE2E85" w:rsidRPr="00A31BFE">
        <w:rPr>
          <w:rFonts w:asciiTheme="minorHAnsi" w:hAnsiTheme="minorHAnsi" w:cstheme="minorHAnsi"/>
          <w:szCs w:val="24"/>
        </w:rPr>
        <w:t xml:space="preserve">but that the correct procedures are followed as per Chapter 7 of the JCQ publication Access Arrangements and Reasonable Adjustments </w:t>
      </w:r>
    </w:p>
    <w:p w14:paraId="7E3F35C5" w14:textId="77777777" w:rsidR="00291443" w:rsidRPr="00A31BFE" w:rsidRDefault="003C32E6"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Ensures the </w:t>
      </w:r>
      <w:r w:rsidR="000B17A2" w:rsidRPr="00A31BFE">
        <w:rPr>
          <w:rFonts w:asciiTheme="minorHAnsi" w:hAnsiTheme="minorHAnsi" w:cstheme="minorHAnsi"/>
          <w:szCs w:val="24"/>
        </w:rPr>
        <w:t>INCO</w:t>
      </w:r>
      <w:r w:rsidRPr="00A31BFE">
        <w:rPr>
          <w:rFonts w:asciiTheme="minorHAnsi" w:hAnsiTheme="minorHAnsi" w:cstheme="minorHAnsi"/>
          <w:szCs w:val="24"/>
        </w:rPr>
        <w:t xml:space="preserve"> is fully supported in effectively implementing access arrangements and reasonable adjustments once approved</w:t>
      </w:r>
      <w:r w:rsidR="00291443" w:rsidRPr="00A31BFE">
        <w:rPr>
          <w:rFonts w:asciiTheme="minorHAnsi" w:hAnsiTheme="minorHAnsi" w:cstheme="minorHAnsi"/>
          <w:szCs w:val="24"/>
        </w:rPr>
        <w:t xml:space="preserve"> </w:t>
      </w:r>
    </w:p>
    <w:p w14:paraId="7E3F35C6" w14:textId="77777777" w:rsidR="00291443" w:rsidRPr="00A31BFE" w:rsidRDefault="00291443"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Applies for </w:t>
      </w:r>
      <w:r w:rsidRPr="00A31BFE">
        <w:rPr>
          <w:rFonts w:asciiTheme="minorHAnsi" w:hAnsiTheme="minorHAnsi" w:cstheme="minorHAnsi"/>
          <w:b/>
          <w:szCs w:val="24"/>
        </w:rPr>
        <w:t>approval</w:t>
      </w:r>
      <w:r w:rsidRPr="00A31BFE">
        <w:rPr>
          <w:rFonts w:asciiTheme="minorHAnsi" w:hAnsiTheme="minorHAnsi" w:cstheme="minorHAnsi"/>
          <w:szCs w:val="24"/>
        </w:rPr>
        <w:t xml:space="preserve"> through </w:t>
      </w:r>
      <w:r w:rsidRPr="00A31BFE">
        <w:rPr>
          <w:rFonts w:asciiTheme="minorHAnsi" w:hAnsiTheme="minorHAnsi" w:cstheme="minorHAnsi"/>
          <w:i/>
          <w:szCs w:val="24"/>
        </w:rPr>
        <w:t>Access arrangements online</w:t>
      </w:r>
      <w:r w:rsidRPr="00A31BFE">
        <w:rPr>
          <w:rFonts w:asciiTheme="minorHAnsi" w:hAnsiTheme="minorHAnsi" w:cstheme="minorHAnsi"/>
          <w:szCs w:val="24"/>
        </w:rPr>
        <w:t xml:space="preserve"> (AAO) via the Centre Admin Portal (CAP), where required or through the awarding body where qualifications sit outside the scope of AAO </w:t>
      </w:r>
    </w:p>
    <w:p w14:paraId="7E3F35C7" w14:textId="77777777" w:rsidR="00291443" w:rsidRPr="00A31BFE" w:rsidRDefault="00291443"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Gathers signed </w:t>
      </w:r>
      <w:r w:rsidRPr="00A31BFE">
        <w:rPr>
          <w:rFonts w:asciiTheme="minorHAnsi" w:hAnsiTheme="minorHAnsi" w:cstheme="minorHAnsi"/>
          <w:b/>
          <w:szCs w:val="24"/>
        </w:rPr>
        <w:t>data protection notices</w:t>
      </w:r>
      <w:r w:rsidRPr="00A31BFE">
        <w:rPr>
          <w:rFonts w:asciiTheme="minorHAnsi" w:hAnsiTheme="minorHAnsi" w:cstheme="minorHAnsi"/>
          <w:szCs w:val="24"/>
        </w:rPr>
        <w:t xml:space="preserve"> from candidates where required</w:t>
      </w:r>
    </w:p>
    <w:p w14:paraId="7E3F35C8" w14:textId="77777777" w:rsidR="003C32E6" w:rsidRPr="00A31BFE" w:rsidRDefault="003C32E6" w:rsidP="00AB2180">
      <w:pPr>
        <w:pStyle w:val="ListParagraph"/>
        <w:spacing w:line="276" w:lineRule="auto"/>
        <w:ind w:left="426" w:hanging="294"/>
        <w:rPr>
          <w:rFonts w:asciiTheme="minorHAnsi" w:hAnsiTheme="minorHAnsi" w:cstheme="minorHAnsi"/>
          <w:b/>
          <w:szCs w:val="24"/>
        </w:rPr>
      </w:pPr>
    </w:p>
    <w:p w14:paraId="7E3F35C9" w14:textId="459652B1" w:rsidR="00775F95" w:rsidRPr="00A31BFE" w:rsidRDefault="00291443" w:rsidP="0004144A">
      <w:pPr>
        <w:spacing w:line="276" w:lineRule="auto"/>
        <w:ind w:left="426"/>
        <w:rPr>
          <w:rFonts w:asciiTheme="minorHAnsi" w:hAnsiTheme="minorHAnsi" w:cstheme="minorHAnsi"/>
          <w:b/>
          <w:szCs w:val="24"/>
        </w:rPr>
      </w:pPr>
      <w:proofErr w:type="spellStart"/>
      <w:r w:rsidRPr="00A31BFE">
        <w:rPr>
          <w:rFonts w:asciiTheme="minorHAnsi" w:hAnsiTheme="minorHAnsi" w:cstheme="minorHAnsi"/>
          <w:b/>
          <w:szCs w:val="24"/>
        </w:rPr>
        <w:t>I</w:t>
      </w:r>
      <w:r w:rsidR="004779AE">
        <w:rPr>
          <w:rFonts w:asciiTheme="minorHAnsi" w:hAnsiTheme="minorHAnsi" w:cstheme="minorHAnsi"/>
          <w:b/>
          <w:szCs w:val="24"/>
        </w:rPr>
        <w:t>N</w:t>
      </w:r>
      <w:r w:rsidR="00775F95" w:rsidRPr="00A31BFE">
        <w:rPr>
          <w:rFonts w:asciiTheme="minorHAnsi" w:hAnsiTheme="minorHAnsi" w:cstheme="minorHAnsi"/>
          <w:b/>
          <w:szCs w:val="24"/>
        </w:rPr>
        <w:t>Co</w:t>
      </w:r>
      <w:proofErr w:type="spellEnd"/>
      <w:r w:rsidR="00AD39A7" w:rsidRPr="00A31BFE">
        <w:rPr>
          <w:rFonts w:asciiTheme="minorHAnsi" w:hAnsiTheme="minorHAnsi" w:cstheme="minorHAnsi"/>
          <w:b/>
          <w:szCs w:val="24"/>
        </w:rPr>
        <w:t xml:space="preserve"> </w:t>
      </w:r>
    </w:p>
    <w:p w14:paraId="7E3F35CA"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Assesses candidates (or works with the </w:t>
      </w:r>
      <w:r w:rsidR="00BE2E85" w:rsidRPr="00A31BFE">
        <w:rPr>
          <w:rFonts w:asciiTheme="minorHAnsi" w:hAnsiTheme="minorHAnsi" w:cstheme="minorHAnsi"/>
          <w:szCs w:val="24"/>
        </w:rPr>
        <w:t>appropriately qualified assessor as appointed by the head of centre</w:t>
      </w:r>
      <w:r w:rsidRPr="00A31BFE">
        <w:rPr>
          <w:rFonts w:asciiTheme="minorHAnsi" w:hAnsiTheme="minorHAnsi" w:cstheme="minorHAnsi"/>
          <w:szCs w:val="24"/>
        </w:rPr>
        <w:t>) to identify access arrangements requirements</w:t>
      </w:r>
    </w:p>
    <w:p w14:paraId="7E3F35CB"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Gathers </w:t>
      </w:r>
      <w:r w:rsidRPr="00A31BFE">
        <w:rPr>
          <w:rFonts w:asciiTheme="minorHAnsi" w:hAnsiTheme="minorHAnsi" w:cstheme="minorHAnsi"/>
          <w:b/>
          <w:szCs w:val="24"/>
        </w:rPr>
        <w:t xml:space="preserve">evidence </w:t>
      </w:r>
      <w:r w:rsidRPr="00A31BFE">
        <w:rPr>
          <w:rFonts w:asciiTheme="minorHAnsi" w:hAnsiTheme="minorHAnsi" w:cstheme="minorHAnsi"/>
          <w:szCs w:val="24"/>
        </w:rPr>
        <w:t>to support the need for access arrangements for a candidate</w:t>
      </w:r>
    </w:p>
    <w:p w14:paraId="7E3F35CC"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Liaises with teachi</w:t>
      </w:r>
      <w:r w:rsidR="003C32E6" w:rsidRPr="00A31BFE">
        <w:rPr>
          <w:rFonts w:asciiTheme="minorHAnsi" w:hAnsiTheme="minorHAnsi" w:cstheme="minorHAnsi"/>
          <w:szCs w:val="24"/>
        </w:rPr>
        <w:t xml:space="preserve">ng staff to gather evidence of </w:t>
      </w:r>
      <w:r w:rsidRPr="00A31BFE">
        <w:rPr>
          <w:rFonts w:asciiTheme="minorHAnsi" w:hAnsiTheme="minorHAnsi" w:cstheme="minorHAnsi"/>
          <w:b/>
          <w:szCs w:val="24"/>
        </w:rPr>
        <w:t xml:space="preserve">normal way of working </w:t>
      </w:r>
      <w:r w:rsidRPr="00A31BFE">
        <w:rPr>
          <w:rFonts w:asciiTheme="minorHAnsi" w:hAnsiTheme="minorHAnsi" w:cstheme="minorHAnsi"/>
          <w:szCs w:val="24"/>
        </w:rPr>
        <w:t>of an affected candidate</w:t>
      </w:r>
    </w:p>
    <w:p w14:paraId="7E3F35CD" w14:textId="3C12282E"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Determines candidate eligibility for arrangements or adjustments that are centre-</w:t>
      </w:r>
      <w:r w:rsidR="00294091" w:rsidRPr="00A31BFE">
        <w:rPr>
          <w:rFonts w:asciiTheme="minorHAnsi" w:hAnsiTheme="minorHAnsi" w:cstheme="minorHAnsi"/>
          <w:szCs w:val="24"/>
        </w:rPr>
        <w:t>delegated.</w:t>
      </w:r>
    </w:p>
    <w:p w14:paraId="7E3F35CE"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Keeps relevant paperwork and evidence on file for JCQ inspection purposes</w:t>
      </w:r>
    </w:p>
    <w:p w14:paraId="7E3F35CF"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Employs good practice in relation to the Equality Act 2010</w:t>
      </w:r>
    </w:p>
    <w:p w14:paraId="7E3F35D0"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Liaises with the EO regarding exam time arrangements for access arrangement candidates </w:t>
      </w:r>
    </w:p>
    <w:p w14:paraId="7E3F35D1" w14:textId="679FFF75"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lastRenderedPageBreak/>
        <w:t>Ensures</w:t>
      </w:r>
      <w:r w:rsidR="003C32E6" w:rsidRPr="00A31BFE">
        <w:rPr>
          <w:rFonts w:asciiTheme="minorHAnsi" w:hAnsiTheme="minorHAnsi" w:cstheme="minorHAnsi"/>
          <w:szCs w:val="24"/>
        </w:rPr>
        <w:t xml:space="preserve"> staff appointed to facilitate </w:t>
      </w:r>
      <w:r w:rsidRPr="00A31BFE">
        <w:rPr>
          <w:rFonts w:asciiTheme="minorHAnsi" w:hAnsiTheme="minorHAnsi" w:cstheme="minorHAnsi"/>
          <w:szCs w:val="24"/>
        </w:rPr>
        <w:t xml:space="preserve">access arrangements for candidates are </w:t>
      </w:r>
      <w:r w:rsidRPr="00A31BFE">
        <w:rPr>
          <w:rFonts w:asciiTheme="minorHAnsi" w:hAnsiTheme="minorHAnsi" w:cstheme="minorHAnsi"/>
          <w:bCs/>
          <w:szCs w:val="24"/>
        </w:rPr>
        <w:t xml:space="preserve">appropriately trained and understand the rules of the </w:t>
      </w:r>
      <w:r w:rsidR="00B87DDC" w:rsidRPr="00A31BFE">
        <w:rPr>
          <w:rFonts w:asciiTheme="minorHAnsi" w:hAnsiTheme="minorHAnsi" w:cstheme="minorHAnsi"/>
          <w:bCs/>
          <w:szCs w:val="24"/>
        </w:rPr>
        <w:t>arrangement(s)</w:t>
      </w:r>
      <w:r w:rsidR="003C32E6" w:rsidRPr="00A31BFE">
        <w:rPr>
          <w:rFonts w:asciiTheme="minorHAnsi" w:hAnsiTheme="minorHAnsi" w:cstheme="minorHAnsi"/>
          <w:bCs/>
          <w:szCs w:val="24"/>
        </w:rPr>
        <w:t xml:space="preserve"> </w:t>
      </w:r>
      <w:r w:rsidR="003C32E6" w:rsidRPr="00A31BFE">
        <w:rPr>
          <w:rFonts w:asciiTheme="minorHAnsi" w:hAnsiTheme="minorHAnsi" w:cstheme="minorHAnsi"/>
          <w:szCs w:val="24"/>
        </w:rPr>
        <w:t>and keeps a record of the</w:t>
      </w:r>
      <w:r w:rsidR="00BE2E85" w:rsidRPr="00A31BFE">
        <w:rPr>
          <w:rFonts w:asciiTheme="minorHAnsi" w:hAnsiTheme="minorHAnsi" w:cstheme="minorHAnsi"/>
          <w:szCs w:val="24"/>
        </w:rPr>
        <w:t xml:space="preserve"> content of</w:t>
      </w:r>
      <w:r w:rsidR="003C32E6" w:rsidRPr="00A31BFE">
        <w:rPr>
          <w:rFonts w:asciiTheme="minorHAnsi" w:hAnsiTheme="minorHAnsi" w:cstheme="minorHAnsi"/>
          <w:szCs w:val="24"/>
        </w:rPr>
        <w:t xml:space="preserve"> training provided to </w:t>
      </w:r>
      <w:r w:rsidR="00BC09CE" w:rsidRPr="00A31BFE">
        <w:rPr>
          <w:rFonts w:asciiTheme="minorHAnsi" w:hAnsiTheme="minorHAnsi" w:cstheme="minorHAnsi"/>
          <w:szCs w:val="24"/>
        </w:rPr>
        <w:t>facilitators</w:t>
      </w:r>
      <w:r w:rsidR="003C32E6" w:rsidRPr="00A31BFE">
        <w:rPr>
          <w:rFonts w:asciiTheme="minorHAnsi" w:hAnsiTheme="minorHAnsi" w:cstheme="minorHAnsi"/>
          <w:szCs w:val="24"/>
        </w:rPr>
        <w:t xml:space="preserve"> for the required </w:t>
      </w:r>
      <w:r w:rsidR="00294091" w:rsidRPr="00A31BFE">
        <w:rPr>
          <w:rFonts w:asciiTheme="minorHAnsi" w:hAnsiTheme="minorHAnsi" w:cstheme="minorHAnsi"/>
          <w:szCs w:val="24"/>
        </w:rPr>
        <w:t>period.</w:t>
      </w:r>
    </w:p>
    <w:p w14:paraId="7E3F35D2"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Provides and annually reviews a centre policy on the </w:t>
      </w:r>
      <w:r w:rsidRPr="00A31BFE">
        <w:rPr>
          <w:rFonts w:asciiTheme="minorHAnsi" w:hAnsiTheme="minorHAnsi" w:cstheme="minorHAnsi"/>
          <w:b/>
          <w:szCs w:val="24"/>
        </w:rPr>
        <w:t>use of word processors</w:t>
      </w:r>
      <w:r w:rsidRPr="00A31BFE">
        <w:rPr>
          <w:rFonts w:asciiTheme="minorHAnsi" w:hAnsiTheme="minorHAnsi" w:cstheme="minorHAnsi"/>
          <w:szCs w:val="24"/>
        </w:rPr>
        <w:t xml:space="preserve"> in exams and assessments</w:t>
      </w:r>
    </w:p>
    <w:p w14:paraId="7E3F35D3" w14:textId="77777777" w:rsidR="00775F95" w:rsidRPr="00A31BFE" w:rsidRDefault="00775F95" w:rsidP="00AB2180">
      <w:pPr>
        <w:pStyle w:val="Headinglevel2"/>
        <w:spacing w:before="120" w:after="120" w:line="276" w:lineRule="auto"/>
        <w:ind w:left="426" w:hanging="294"/>
        <w:rPr>
          <w:rFonts w:asciiTheme="minorHAnsi" w:hAnsiTheme="minorHAnsi" w:cstheme="minorHAnsi"/>
          <w:szCs w:val="22"/>
        </w:rPr>
      </w:pPr>
      <w:bookmarkStart w:id="15" w:name="_Toc30142791"/>
      <w:bookmarkStart w:id="16" w:name="_Hlk495856005"/>
      <w:r w:rsidRPr="00A31BFE">
        <w:rPr>
          <w:rFonts w:asciiTheme="minorHAnsi" w:hAnsiTheme="minorHAnsi" w:cstheme="minorHAnsi"/>
          <w:szCs w:val="22"/>
        </w:rPr>
        <w:t>Word processor policy (exams)</w:t>
      </w:r>
      <w:r w:rsidR="00A92517" w:rsidRPr="00A31BFE">
        <w:rPr>
          <w:rFonts w:asciiTheme="minorHAnsi" w:hAnsiTheme="minorHAnsi" w:cstheme="minorHAnsi"/>
          <w:szCs w:val="22"/>
        </w:rPr>
        <w:t xml:space="preserve"> (SEE SEPARATE POLICY 57G</w:t>
      </w:r>
      <w:r w:rsidR="005320F4" w:rsidRPr="00A31BFE">
        <w:rPr>
          <w:rFonts w:asciiTheme="minorHAnsi" w:hAnsiTheme="minorHAnsi" w:cstheme="minorHAnsi"/>
          <w:szCs w:val="22"/>
        </w:rPr>
        <w:t>)</w:t>
      </w:r>
      <w:bookmarkEnd w:id="15"/>
    </w:p>
    <w:tbl>
      <w:tblPr>
        <w:tblStyle w:val="TableGrid"/>
        <w:tblW w:w="0" w:type="auto"/>
        <w:tblInd w:w="720" w:type="dxa"/>
        <w:tblLook w:val="04A0" w:firstRow="1" w:lastRow="0" w:firstColumn="1" w:lastColumn="0" w:noHBand="0" w:noVBand="1"/>
      </w:tblPr>
      <w:tblGrid>
        <w:gridCol w:w="9322"/>
      </w:tblGrid>
      <w:tr w:rsidR="00775F95" w:rsidRPr="00A31BFE" w14:paraId="7E3F35D9" w14:textId="77777777" w:rsidTr="00775F95">
        <w:tc>
          <w:tcPr>
            <w:tcW w:w="9736" w:type="dxa"/>
          </w:tcPr>
          <w:p w14:paraId="7E3F35D4" w14:textId="77777777" w:rsidR="00FE6691" w:rsidRPr="00A31BFE" w:rsidRDefault="00FE6691" w:rsidP="00AB2180">
            <w:pPr>
              <w:spacing w:before="120" w:after="120" w:line="276" w:lineRule="auto"/>
              <w:ind w:left="426" w:hanging="294"/>
              <w:rPr>
                <w:rFonts w:asciiTheme="minorHAnsi" w:hAnsiTheme="minorHAnsi" w:cstheme="minorHAnsi"/>
                <w:bCs/>
                <w:i/>
                <w:szCs w:val="24"/>
              </w:rPr>
            </w:pPr>
            <w:r w:rsidRPr="00A31BFE">
              <w:rPr>
                <w:rFonts w:asciiTheme="minorHAnsi" w:hAnsiTheme="minorHAnsi" w:cstheme="minorHAnsi"/>
                <w:szCs w:val="24"/>
              </w:rPr>
              <w:t xml:space="preserve">The use of a Word Processor is decided by the </w:t>
            </w:r>
            <w:r w:rsidR="000B17A2" w:rsidRPr="00A31BFE">
              <w:rPr>
                <w:rFonts w:asciiTheme="minorHAnsi" w:hAnsiTheme="minorHAnsi" w:cstheme="minorHAnsi"/>
                <w:szCs w:val="24"/>
              </w:rPr>
              <w:t>INCO</w:t>
            </w:r>
            <w:r w:rsidRPr="00A31BFE">
              <w:rPr>
                <w:rFonts w:asciiTheme="minorHAnsi" w:hAnsiTheme="minorHAnsi" w:cstheme="minorHAnsi"/>
                <w:szCs w:val="24"/>
              </w:rPr>
              <w:t xml:space="preserve"> and the EO depending on the circumstances, for example medical/injury criteria is met or otherwise assessed due to the candidate’s needs and normal way of working</w:t>
            </w:r>
            <w:r w:rsidRPr="00A31BFE">
              <w:rPr>
                <w:rFonts w:asciiTheme="minorHAnsi" w:hAnsiTheme="minorHAnsi" w:cstheme="minorHAnsi"/>
                <w:bCs/>
                <w:i/>
                <w:szCs w:val="24"/>
              </w:rPr>
              <w:t xml:space="preserve"> </w:t>
            </w:r>
          </w:p>
          <w:p w14:paraId="7E3F35D5" w14:textId="77777777" w:rsidR="00EA4291" w:rsidRPr="00A31BFE" w:rsidRDefault="00EA4291"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bCs/>
                <w:i/>
                <w:sz w:val="20"/>
                <w:szCs w:val="20"/>
              </w:rPr>
              <w:t xml:space="preserve">“It is strongly recommended that a centre has a policy on the use of word processors which it can articulate to parents/carers. Principally, that a word processor cannot simply be granted to a candidate because he/she now wants to type rather than write in examinations or can work faster on a keyboard, or because he/she uses a laptop at home. </w:t>
            </w:r>
          </w:p>
          <w:p w14:paraId="7E3F35D6" w14:textId="7A605A1E" w:rsidR="00EA4291" w:rsidRPr="00A31BFE" w:rsidRDefault="00EA4291" w:rsidP="00AB2180">
            <w:pPr>
              <w:pStyle w:val="Default"/>
              <w:spacing w:before="120" w:after="120" w:line="276" w:lineRule="auto"/>
              <w:ind w:left="426" w:hanging="294"/>
              <w:jc w:val="both"/>
              <w:rPr>
                <w:rFonts w:asciiTheme="minorHAnsi" w:hAnsiTheme="minorHAnsi" w:cstheme="minorHAnsi"/>
                <w:i/>
                <w:sz w:val="20"/>
                <w:szCs w:val="20"/>
              </w:rPr>
            </w:pPr>
            <w:r w:rsidRPr="00A31BFE">
              <w:rPr>
                <w:rFonts w:asciiTheme="minorHAnsi" w:hAnsiTheme="minorHAnsi" w:cstheme="minorHAnsi"/>
                <w:bCs/>
                <w:i/>
                <w:sz w:val="20"/>
                <w:szCs w:val="20"/>
              </w:rPr>
              <w:t xml:space="preserve">The use of a word processor must reflect the candidate’s normal way of working within the centre. For example, where the curriculum is delivered </w:t>
            </w:r>
            <w:r w:rsidR="00CD7EAC" w:rsidRPr="00A31BFE">
              <w:rPr>
                <w:rFonts w:asciiTheme="minorHAnsi" w:hAnsiTheme="minorHAnsi" w:cstheme="minorHAnsi"/>
                <w:bCs/>
                <w:i/>
                <w:sz w:val="20"/>
                <w:szCs w:val="20"/>
              </w:rPr>
              <w:t>electronically,</w:t>
            </w:r>
            <w:r w:rsidRPr="00A31BFE">
              <w:rPr>
                <w:rFonts w:asciiTheme="minorHAnsi" w:hAnsiTheme="minorHAnsi" w:cstheme="minorHAnsi"/>
                <w:bCs/>
                <w:i/>
                <w:sz w:val="20"/>
                <w:szCs w:val="20"/>
              </w:rPr>
              <w:t xml:space="preserve"> and the centre provides word processors to all candidates</w:t>
            </w:r>
            <w:r w:rsidR="008D554A" w:rsidRPr="00A31BFE">
              <w:rPr>
                <w:rFonts w:asciiTheme="minorHAnsi" w:hAnsiTheme="minorHAnsi" w:cstheme="minorHAnsi"/>
                <w:bCs/>
                <w:i/>
                <w:sz w:val="20"/>
                <w:szCs w:val="20"/>
              </w:rPr>
              <w:t>…</w:t>
            </w:r>
          </w:p>
          <w:p w14:paraId="7E3F35D7" w14:textId="77777777" w:rsidR="001E5133" w:rsidRPr="00A31BFE" w:rsidRDefault="008D554A" w:rsidP="00AB2180">
            <w:pPr>
              <w:autoSpaceDE w:val="0"/>
              <w:autoSpaceDN w:val="0"/>
              <w:adjustRightInd w:val="0"/>
              <w:spacing w:after="0" w:line="276" w:lineRule="auto"/>
              <w:ind w:left="426" w:hanging="294"/>
              <w:rPr>
                <w:rFonts w:asciiTheme="minorHAnsi" w:hAnsiTheme="minorHAnsi" w:cstheme="minorHAnsi"/>
                <w:bCs/>
                <w:i/>
                <w:sz w:val="20"/>
                <w:szCs w:val="20"/>
              </w:rPr>
            </w:pPr>
            <w:r w:rsidRPr="00A31BFE">
              <w:rPr>
                <w:rFonts w:asciiTheme="minorHAnsi" w:hAnsiTheme="minorHAnsi" w:cstheme="minorHAnsi"/>
                <w:bCs/>
                <w:i/>
                <w:sz w:val="20"/>
                <w:szCs w:val="20"/>
              </w:rPr>
              <w:t>…</w:t>
            </w:r>
            <w:r w:rsidR="001E5133" w:rsidRPr="00A31BFE">
              <w:rPr>
                <w:rFonts w:asciiTheme="minorHAnsi" w:hAnsiTheme="minorHAnsi" w:cstheme="minorHAnsi"/>
                <w:bCs/>
                <w:i/>
                <w:sz w:val="20"/>
                <w:szCs w:val="20"/>
              </w:rPr>
              <w:t>A member of the centre’s senior leadership team must produce a statement for inspection purposes which details the criteria the centre uses to award and allocate word processors for examinations.</w:t>
            </w:r>
            <w:r w:rsidR="00775F95" w:rsidRPr="00A31BFE">
              <w:rPr>
                <w:rFonts w:asciiTheme="minorHAnsi" w:hAnsiTheme="minorHAnsi" w:cstheme="minorHAnsi"/>
                <w:bCs/>
                <w:i/>
                <w:sz w:val="20"/>
                <w:szCs w:val="20"/>
              </w:rPr>
              <w:t xml:space="preserve">”                                                                                                  </w:t>
            </w:r>
          </w:p>
          <w:p w14:paraId="7E3F35D8" w14:textId="77777777" w:rsidR="008D554A" w:rsidRPr="00A31BFE" w:rsidRDefault="00775F95" w:rsidP="00AB2180">
            <w:pPr>
              <w:autoSpaceDE w:val="0"/>
              <w:autoSpaceDN w:val="0"/>
              <w:adjustRightInd w:val="0"/>
              <w:spacing w:after="120" w:line="276" w:lineRule="auto"/>
              <w:ind w:left="426" w:hanging="294"/>
              <w:jc w:val="right"/>
              <w:rPr>
                <w:rFonts w:asciiTheme="minorHAnsi" w:hAnsiTheme="minorHAnsi" w:cstheme="minorHAnsi"/>
                <w:sz w:val="18"/>
                <w:szCs w:val="18"/>
              </w:rPr>
            </w:pPr>
            <w:r w:rsidRPr="00A31BFE">
              <w:rPr>
                <w:rFonts w:asciiTheme="minorHAnsi" w:hAnsiTheme="minorHAnsi" w:cstheme="minorHAnsi"/>
                <w:bCs/>
                <w:sz w:val="18"/>
                <w:szCs w:val="18"/>
              </w:rPr>
              <w:t>[</w:t>
            </w:r>
            <w:hyperlink r:id="rId54" w:history="1">
              <w:r w:rsidRPr="00A31BFE">
                <w:rPr>
                  <w:rStyle w:val="Hyperlink"/>
                  <w:rFonts w:asciiTheme="minorHAnsi" w:hAnsiTheme="minorHAnsi" w:cstheme="minorHAnsi"/>
                  <w:sz w:val="18"/>
                  <w:szCs w:val="18"/>
                </w:rPr>
                <w:t>AA</w:t>
              </w:r>
            </w:hyperlink>
            <w:r w:rsidR="001E5133" w:rsidRPr="00A31BFE">
              <w:rPr>
                <w:rStyle w:val="Hyperlink"/>
                <w:rFonts w:asciiTheme="minorHAnsi" w:hAnsiTheme="minorHAnsi" w:cstheme="minorHAnsi"/>
                <w:sz w:val="18"/>
                <w:szCs w:val="18"/>
              </w:rPr>
              <w:t xml:space="preserve"> </w:t>
            </w:r>
            <w:r w:rsidRPr="00A31BFE">
              <w:rPr>
                <w:rFonts w:asciiTheme="minorHAnsi" w:hAnsiTheme="minorHAnsi" w:cstheme="minorHAnsi"/>
                <w:sz w:val="18"/>
                <w:szCs w:val="18"/>
              </w:rPr>
              <w:t>5.8]</w:t>
            </w:r>
          </w:p>
        </w:tc>
      </w:tr>
      <w:bookmarkEnd w:id="16"/>
    </w:tbl>
    <w:p w14:paraId="7E3F35DA" w14:textId="77777777" w:rsidR="00775F95" w:rsidRPr="00A31BFE" w:rsidRDefault="00775F95" w:rsidP="00AB2180">
      <w:pPr>
        <w:spacing w:line="276" w:lineRule="auto"/>
        <w:ind w:left="426" w:hanging="294"/>
        <w:rPr>
          <w:rFonts w:asciiTheme="minorHAnsi" w:hAnsiTheme="minorHAnsi" w:cstheme="minorHAnsi"/>
          <w:b/>
          <w:sz w:val="12"/>
          <w:szCs w:val="12"/>
        </w:rPr>
      </w:pPr>
    </w:p>
    <w:p w14:paraId="7E3F35DB" w14:textId="77777777" w:rsidR="00775F95" w:rsidRPr="00A31BFE" w:rsidRDefault="00775F95" w:rsidP="00AB2180">
      <w:pPr>
        <w:pStyle w:val="ListParagraph"/>
        <w:numPr>
          <w:ilvl w:val="0"/>
          <w:numId w:val="52"/>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 xml:space="preserve">Ensures criteria for candidates granted </w:t>
      </w:r>
      <w:r w:rsidRPr="00A31BFE">
        <w:rPr>
          <w:rFonts w:asciiTheme="minorHAnsi" w:hAnsiTheme="minorHAnsi" w:cstheme="minorHAnsi"/>
          <w:b/>
          <w:szCs w:val="24"/>
        </w:rPr>
        <w:t xml:space="preserve">separate invigilation within the centre </w:t>
      </w:r>
      <w:r w:rsidRPr="00A31BFE">
        <w:rPr>
          <w:rFonts w:asciiTheme="minorHAnsi" w:hAnsiTheme="minorHAnsi" w:cstheme="minorHAnsi"/>
          <w:szCs w:val="24"/>
        </w:rPr>
        <w:t xml:space="preserve">is clear, meets JCQ regulations and best meets the needs of individual candidates and remaining candidates in main exam rooms </w:t>
      </w:r>
    </w:p>
    <w:p w14:paraId="7E3F35DC" w14:textId="4B9888FF" w:rsidR="00775F95" w:rsidRPr="00A31BFE" w:rsidRDefault="00691FD2" w:rsidP="00AB2180">
      <w:pPr>
        <w:pStyle w:val="Headinglevel2"/>
        <w:spacing w:before="120" w:after="120" w:line="276" w:lineRule="auto"/>
        <w:ind w:left="426" w:hanging="294"/>
        <w:rPr>
          <w:rFonts w:asciiTheme="minorHAnsi" w:hAnsiTheme="minorHAnsi" w:cstheme="minorHAnsi"/>
        </w:rPr>
      </w:pPr>
      <w:bookmarkStart w:id="17" w:name="_Toc30142792"/>
      <w:r>
        <w:rPr>
          <w:rFonts w:asciiTheme="minorHAnsi" w:hAnsiTheme="minorHAnsi" w:cstheme="minorHAnsi"/>
        </w:rPr>
        <w:t>Alternative rooming arrangements</w:t>
      </w:r>
      <w:r w:rsidR="00775F95" w:rsidRPr="00A31BFE">
        <w:rPr>
          <w:rFonts w:asciiTheme="minorHAnsi" w:hAnsiTheme="minorHAnsi" w:cstheme="minorHAnsi"/>
        </w:rPr>
        <w:t xml:space="preserve"> within the centre</w:t>
      </w:r>
      <w:bookmarkEnd w:id="17"/>
    </w:p>
    <w:tbl>
      <w:tblPr>
        <w:tblStyle w:val="TableGrid"/>
        <w:tblW w:w="0" w:type="auto"/>
        <w:tblInd w:w="720" w:type="dxa"/>
        <w:tblLook w:val="04A0" w:firstRow="1" w:lastRow="0" w:firstColumn="1" w:lastColumn="0" w:noHBand="0" w:noVBand="1"/>
      </w:tblPr>
      <w:tblGrid>
        <w:gridCol w:w="9322"/>
      </w:tblGrid>
      <w:tr w:rsidR="00775F95" w:rsidRPr="00A31BFE" w14:paraId="7E3F35E0" w14:textId="77777777" w:rsidTr="00775F95">
        <w:tc>
          <w:tcPr>
            <w:tcW w:w="9736" w:type="dxa"/>
          </w:tcPr>
          <w:p w14:paraId="7E3F35DD" w14:textId="77777777" w:rsidR="00775F95" w:rsidRPr="00A31BFE" w:rsidRDefault="00AE6967" w:rsidP="00AB2180">
            <w:pPr>
              <w:spacing w:before="120" w:after="120" w:line="276" w:lineRule="auto"/>
              <w:ind w:left="426" w:hanging="294"/>
              <w:rPr>
                <w:rFonts w:asciiTheme="minorHAnsi" w:hAnsiTheme="minorHAnsi" w:cstheme="minorHAnsi"/>
                <w:sz w:val="20"/>
                <w:szCs w:val="20"/>
              </w:rPr>
            </w:pPr>
            <w:r w:rsidRPr="00A31BFE">
              <w:rPr>
                <w:rFonts w:asciiTheme="minorHAnsi" w:hAnsiTheme="minorHAnsi" w:cstheme="minorHAnsi"/>
                <w:sz w:val="20"/>
                <w:szCs w:val="20"/>
              </w:rPr>
              <w:t xml:space="preserve"> </w:t>
            </w:r>
            <w:r w:rsidR="00775F95" w:rsidRPr="00A31BFE">
              <w:rPr>
                <w:rFonts w:asciiTheme="minorHAnsi" w:hAnsiTheme="minorHAnsi" w:cstheme="minorHAnsi"/>
                <w:sz w:val="20"/>
                <w:szCs w:val="20"/>
              </w:rPr>
              <w:t xml:space="preserve">[See </w:t>
            </w:r>
            <w:hyperlink r:id="rId55" w:history="1">
              <w:r w:rsidR="00775F95" w:rsidRPr="00A31BFE">
                <w:rPr>
                  <w:rStyle w:val="Hyperlink"/>
                  <w:rFonts w:asciiTheme="minorHAnsi" w:hAnsiTheme="minorHAnsi" w:cstheme="minorHAnsi"/>
                  <w:sz w:val="20"/>
                  <w:szCs w:val="20"/>
                </w:rPr>
                <w:t>AA</w:t>
              </w:r>
            </w:hyperlink>
            <w:r w:rsidR="00775F95" w:rsidRPr="00A31BFE">
              <w:rPr>
                <w:rFonts w:asciiTheme="minorHAnsi" w:hAnsiTheme="minorHAnsi" w:cstheme="minorHAnsi"/>
                <w:sz w:val="20"/>
                <w:szCs w:val="20"/>
              </w:rPr>
              <w:t xml:space="preserve"> 5.16 plus centre-determined criteria]</w:t>
            </w:r>
          </w:p>
          <w:p w14:paraId="7E3F35DE" w14:textId="7D25E801" w:rsidR="008D554A" w:rsidRPr="00A31BFE" w:rsidRDefault="008D554A" w:rsidP="00AB2180">
            <w:pPr>
              <w:spacing w:before="120" w:after="120"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 xml:space="preserve">“…For example, in the case of separate invigilation, the candidate’s difficulties are established within the centre (see Chapter 4, paragraph 4.1.4, page 16) and known to a Tutor, a Head of </w:t>
            </w:r>
            <w:r w:rsidR="004E353A">
              <w:rPr>
                <w:rFonts w:asciiTheme="minorHAnsi" w:hAnsiTheme="minorHAnsi" w:cstheme="minorHAnsi"/>
                <w:i/>
                <w:sz w:val="20"/>
                <w:szCs w:val="20"/>
              </w:rPr>
              <w:t>Learning</w:t>
            </w:r>
            <w:r w:rsidRPr="00A31BFE">
              <w:rPr>
                <w:rFonts w:asciiTheme="minorHAnsi" w:hAnsiTheme="minorHAnsi" w:cstheme="minorHAnsi"/>
                <w:i/>
                <w:sz w:val="20"/>
                <w:szCs w:val="20"/>
              </w:rPr>
              <w:t xml:space="preserve">, the </w:t>
            </w:r>
            <w:r w:rsidR="000B17A2" w:rsidRPr="00A31BFE">
              <w:rPr>
                <w:rFonts w:asciiTheme="minorHAnsi" w:hAnsiTheme="minorHAnsi" w:cstheme="minorHAnsi"/>
                <w:i/>
                <w:sz w:val="20"/>
                <w:szCs w:val="20"/>
              </w:rPr>
              <w:t>INCO</w:t>
            </w:r>
            <w:r w:rsidRPr="00A31BFE">
              <w:rPr>
                <w:rFonts w:asciiTheme="minorHAnsi" w:hAnsiTheme="minorHAnsi" w:cstheme="minorHAnsi"/>
                <w:i/>
                <w:sz w:val="20"/>
                <w:szCs w:val="20"/>
              </w:rPr>
              <w:t xml:space="preserve"> or a senior member of staff with pastoral responsibilities. </w:t>
            </w:r>
          </w:p>
          <w:p w14:paraId="7E3F35DF" w14:textId="73465D70" w:rsidR="008D554A" w:rsidRPr="00A31BFE" w:rsidRDefault="008D554A" w:rsidP="00AB2180">
            <w:pPr>
              <w:spacing w:before="120" w:after="120" w:line="276" w:lineRule="auto"/>
              <w:ind w:left="426" w:hanging="294"/>
              <w:rPr>
                <w:rFonts w:asciiTheme="minorHAnsi" w:hAnsiTheme="minorHAnsi" w:cstheme="minorHAnsi"/>
                <w:sz w:val="20"/>
                <w:szCs w:val="20"/>
              </w:rPr>
            </w:pPr>
            <w:r w:rsidRPr="00A31BFE">
              <w:rPr>
                <w:rFonts w:asciiTheme="minorHAnsi" w:hAnsiTheme="minorHAnsi" w:cstheme="minorHAnsi"/>
                <w:i/>
                <w:sz w:val="20"/>
                <w:szCs w:val="20"/>
              </w:rPr>
              <w:t xml:space="preserve">Separate invigilation reflects the candidate’s normal way of working in internal school tests and mock examinations as a consequence of a </w:t>
            </w:r>
            <w:r w:rsidR="00294091" w:rsidRPr="00A31BFE">
              <w:rPr>
                <w:rFonts w:asciiTheme="minorHAnsi" w:hAnsiTheme="minorHAnsi" w:cstheme="minorHAnsi"/>
                <w:i/>
                <w:sz w:val="20"/>
                <w:szCs w:val="20"/>
              </w:rPr>
              <w:t>long-term</w:t>
            </w:r>
            <w:r w:rsidRPr="00A31BFE">
              <w:rPr>
                <w:rFonts w:asciiTheme="minorHAnsi" w:hAnsiTheme="minorHAnsi" w:cstheme="minorHAnsi"/>
                <w:i/>
                <w:sz w:val="20"/>
                <w:szCs w:val="20"/>
              </w:rPr>
              <w:t xml:space="preserve"> medical condition or long term social, mental or emotional needs.”                                                                                                                                    </w:t>
            </w:r>
            <w:r w:rsidRPr="00A31BFE">
              <w:rPr>
                <w:rFonts w:asciiTheme="minorHAnsi" w:hAnsiTheme="minorHAnsi" w:cstheme="minorHAnsi"/>
                <w:bCs/>
                <w:sz w:val="18"/>
                <w:szCs w:val="18"/>
              </w:rPr>
              <w:t>[</w:t>
            </w:r>
            <w:hyperlink r:id="rId56" w:history="1">
              <w:r w:rsidRPr="00A31BFE">
                <w:rPr>
                  <w:rStyle w:val="Hyperlink"/>
                  <w:rFonts w:asciiTheme="minorHAnsi" w:hAnsiTheme="minorHAnsi" w:cstheme="minorHAnsi"/>
                  <w:sz w:val="18"/>
                  <w:szCs w:val="18"/>
                </w:rPr>
                <w:t>AA</w:t>
              </w:r>
            </w:hyperlink>
            <w:r w:rsidRPr="00A31BFE">
              <w:rPr>
                <w:rStyle w:val="Hyperlink"/>
                <w:rFonts w:asciiTheme="minorHAnsi" w:hAnsiTheme="minorHAnsi" w:cstheme="minorHAnsi"/>
                <w:sz w:val="18"/>
                <w:szCs w:val="18"/>
              </w:rPr>
              <w:t xml:space="preserve"> </w:t>
            </w:r>
            <w:r w:rsidRPr="00A31BFE">
              <w:rPr>
                <w:rFonts w:asciiTheme="minorHAnsi" w:hAnsiTheme="minorHAnsi" w:cstheme="minorHAnsi"/>
                <w:sz w:val="18"/>
                <w:szCs w:val="18"/>
              </w:rPr>
              <w:t>5.16]</w:t>
            </w:r>
          </w:p>
        </w:tc>
      </w:tr>
    </w:tbl>
    <w:p w14:paraId="7E3F35E1" w14:textId="77777777" w:rsidR="00775F95" w:rsidRPr="00A31BFE" w:rsidRDefault="00775F95" w:rsidP="00AB2180">
      <w:pPr>
        <w:pStyle w:val="ListParagraph"/>
        <w:spacing w:line="276" w:lineRule="auto"/>
        <w:ind w:left="426" w:hanging="294"/>
        <w:rPr>
          <w:rFonts w:asciiTheme="minorHAnsi" w:hAnsiTheme="minorHAnsi" w:cstheme="minorHAnsi"/>
          <w:b/>
          <w:szCs w:val="24"/>
        </w:rPr>
      </w:pPr>
    </w:p>
    <w:p w14:paraId="7E3F35E2" w14:textId="24CFD9AF" w:rsidR="00775F95" w:rsidRPr="00A31BFE" w:rsidRDefault="00775F95" w:rsidP="0004144A">
      <w:pPr>
        <w:spacing w:line="276" w:lineRule="auto"/>
        <w:ind w:left="426"/>
        <w:rPr>
          <w:rFonts w:asciiTheme="minorHAnsi" w:hAnsiTheme="minorHAnsi" w:cstheme="minorHAnsi"/>
          <w:szCs w:val="24"/>
        </w:rPr>
      </w:pPr>
      <w:r w:rsidRPr="00A31BFE">
        <w:rPr>
          <w:rFonts w:asciiTheme="minorHAnsi" w:hAnsiTheme="minorHAnsi" w:cstheme="minorHAnsi"/>
          <w:b/>
          <w:szCs w:val="24"/>
        </w:rPr>
        <w:t xml:space="preserve">Senior Leaders, </w:t>
      </w:r>
      <w:r w:rsidR="00B21088" w:rsidRPr="00A31BFE">
        <w:rPr>
          <w:rFonts w:asciiTheme="minorHAnsi" w:hAnsiTheme="minorHAnsi" w:cstheme="minorHAnsi"/>
          <w:b/>
          <w:szCs w:val="24"/>
        </w:rPr>
        <w:t>Subject Lead</w:t>
      </w:r>
      <w:r w:rsidRPr="00A31BFE">
        <w:rPr>
          <w:rFonts w:asciiTheme="minorHAnsi" w:hAnsiTheme="minorHAnsi" w:cstheme="minorHAnsi"/>
          <w:b/>
          <w:szCs w:val="24"/>
        </w:rPr>
        <w:t>, Teaching staff</w:t>
      </w:r>
    </w:p>
    <w:p w14:paraId="7E3F35E3" w14:textId="6B7DCB21" w:rsidR="00775F95" w:rsidRPr="00A31BFE" w:rsidRDefault="00775F95" w:rsidP="00AB2180">
      <w:pPr>
        <w:pStyle w:val="ListParagraph"/>
        <w:numPr>
          <w:ilvl w:val="0"/>
          <w:numId w:val="52"/>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 xml:space="preserve">Support the </w:t>
      </w:r>
      <w:proofErr w:type="spellStart"/>
      <w:r w:rsidR="00291443" w:rsidRPr="00A31BFE">
        <w:rPr>
          <w:rFonts w:asciiTheme="minorHAnsi" w:hAnsiTheme="minorHAnsi" w:cstheme="minorHAnsi"/>
          <w:szCs w:val="24"/>
        </w:rPr>
        <w:t>I</w:t>
      </w:r>
      <w:r w:rsidR="001750D8">
        <w:rPr>
          <w:rFonts w:asciiTheme="minorHAnsi" w:hAnsiTheme="minorHAnsi" w:cstheme="minorHAnsi"/>
          <w:szCs w:val="24"/>
        </w:rPr>
        <w:t>N</w:t>
      </w:r>
      <w:r w:rsidRPr="00A31BFE">
        <w:rPr>
          <w:rFonts w:asciiTheme="minorHAnsi" w:hAnsiTheme="minorHAnsi" w:cstheme="minorHAnsi"/>
          <w:szCs w:val="24"/>
        </w:rPr>
        <w:t>Co</w:t>
      </w:r>
      <w:proofErr w:type="spellEnd"/>
      <w:r w:rsidRPr="00A31BFE">
        <w:rPr>
          <w:rFonts w:asciiTheme="minorHAnsi" w:hAnsiTheme="minorHAnsi" w:cstheme="minorHAnsi"/>
          <w:szCs w:val="24"/>
        </w:rPr>
        <w:t xml:space="preserve"> in </w:t>
      </w:r>
      <w:r w:rsidR="00F75508" w:rsidRPr="00A31BFE">
        <w:rPr>
          <w:rFonts w:asciiTheme="minorHAnsi" w:hAnsiTheme="minorHAnsi" w:cstheme="minorHAnsi"/>
          <w:szCs w:val="24"/>
        </w:rPr>
        <w:t xml:space="preserve">determining </w:t>
      </w:r>
      <w:r w:rsidRPr="00A31BFE">
        <w:rPr>
          <w:rFonts w:asciiTheme="minorHAnsi" w:hAnsiTheme="minorHAnsi" w:cstheme="minorHAnsi"/>
          <w:szCs w:val="24"/>
        </w:rPr>
        <w:t xml:space="preserve">and </w:t>
      </w:r>
      <w:r w:rsidR="00544D51" w:rsidRPr="00A31BFE">
        <w:rPr>
          <w:rFonts w:asciiTheme="minorHAnsi" w:hAnsiTheme="minorHAnsi" w:cstheme="minorHAnsi"/>
          <w:szCs w:val="24"/>
        </w:rPr>
        <w:t xml:space="preserve">implementing appropriate access </w:t>
      </w:r>
      <w:r w:rsidR="005B0C23" w:rsidRPr="00A31BFE">
        <w:rPr>
          <w:rFonts w:asciiTheme="minorHAnsi" w:hAnsiTheme="minorHAnsi" w:cstheme="minorHAnsi"/>
          <w:szCs w:val="24"/>
        </w:rPr>
        <w:t>arrangements.</w:t>
      </w:r>
    </w:p>
    <w:p w14:paraId="7E3F35E4" w14:textId="637B4D65" w:rsidR="003C32E6" w:rsidRDefault="002A0892" w:rsidP="00AB2180">
      <w:pPr>
        <w:pStyle w:val="ListParagraph"/>
        <w:numPr>
          <w:ilvl w:val="0"/>
          <w:numId w:val="52"/>
        </w:numPr>
        <w:ind w:left="426"/>
        <w:rPr>
          <w:rFonts w:asciiTheme="minorHAnsi" w:hAnsiTheme="minorHAnsi" w:cstheme="minorHAnsi"/>
          <w:szCs w:val="24"/>
        </w:rPr>
      </w:pPr>
      <w:r w:rsidRPr="00A31BFE">
        <w:rPr>
          <w:rFonts w:asciiTheme="minorHAnsi" w:hAnsiTheme="minorHAnsi" w:cstheme="minorHAnsi"/>
          <w:szCs w:val="24"/>
        </w:rPr>
        <w:t>P</w:t>
      </w:r>
      <w:r w:rsidR="003C32E6" w:rsidRPr="00A31BFE">
        <w:rPr>
          <w:rFonts w:asciiTheme="minorHAnsi" w:hAnsiTheme="minorHAnsi" w:cstheme="minorHAnsi"/>
          <w:szCs w:val="24"/>
        </w:rPr>
        <w:t xml:space="preserve">rovide a statement for inspection purposes which details the criteria the centre uses to award and allocate word processors for examinations </w:t>
      </w:r>
    </w:p>
    <w:p w14:paraId="0C54FED3" w14:textId="777A7CD9" w:rsidR="0014677F" w:rsidRDefault="0014677F" w:rsidP="00AB2180">
      <w:pPr>
        <w:ind w:hanging="294"/>
        <w:rPr>
          <w:rFonts w:asciiTheme="minorHAnsi" w:hAnsiTheme="minorHAnsi" w:cstheme="minorHAnsi"/>
          <w:szCs w:val="24"/>
        </w:rPr>
      </w:pPr>
    </w:p>
    <w:p w14:paraId="31147709" w14:textId="5ADD6291" w:rsidR="0014677F" w:rsidRDefault="0014677F" w:rsidP="00AB2180">
      <w:pPr>
        <w:ind w:hanging="294"/>
        <w:rPr>
          <w:rFonts w:asciiTheme="minorHAnsi" w:hAnsiTheme="minorHAnsi" w:cstheme="minorHAnsi"/>
          <w:szCs w:val="24"/>
        </w:rPr>
      </w:pPr>
    </w:p>
    <w:p w14:paraId="7A1B28D1" w14:textId="01363497" w:rsidR="0014677F" w:rsidRDefault="0014677F" w:rsidP="00AB2180">
      <w:pPr>
        <w:ind w:hanging="294"/>
        <w:rPr>
          <w:rFonts w:asciiTheme="minorHAnsi" w:hAnsiTheme="minorHAnsi" w:cstheme="minorHAnsi"/>
          <w:szCs w:val="24"/>
        </w:rPr>
      </w:pPr>
    </w:p>
    <w:p w14:paraId="178C2813" w14:textId="77777777" w:rsidR="0014677F" w:rsidRPr="0014677F" w:rsidRDefault="0014677F" w:rsidP="00AB2180">
      <w:pPr>
        <w:ind w:hanging="294"/>
        <w:rPr>
          <w:rFonts w:asciiTheme="minorHAnsi" w:hAnsiTheme="minorHAnsi" w:cstheme="minorHAnsi"/>
          <w:szCs w:val="24"/>
        </w:rPr>
      </w:pPr>
    </w:p>
    <w:p w14:paraId="7E3F35E5" w14:textId="75D3B393" w:rsidR="00775F95" w:rsidRPr="0004144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18" w:name="_Toc30142793"/>
      <w:r w:rsidRPr="0004144A">
        <w:rPr>
          <w:rFonts w:asciiTheme="minorHAnsi" w:hAnsiTheme="minorHAnsi" w:cstheme="minorHAnsi"/>
          <w:color w:val="2A4F1C" w:themeColor="accent1" w:themeShade="80"/>
          <w:szCs w:val="24"/>
          <w:u w:val="single"/>
        </w:rPr>
        <w:lastRenderedPageBreak/>
        <w:t>Internal assessment</w:t>
      </w:r>
      <w:r w:rsidR="003C32E6" w:rsidRPr="0004144A">
        <w:rPr>
          <w:rFonts w:asciiTheme="minorHAnsi" w:hAnsiTheme="minorHAnsi" w:cstheme="minorHAnsi"/>
          <w:color w:val="2A4F1C" w:themeColor="accent1" w:themeShade="80"/>
          <w:szCs w:val="24"/>
          <w:u w:val="single"/>
        </w:rPr>
        <w:t xml:space="preserve"> and endorsements</w:t>
      </w:r>
      <w:bookmarkEnd w:id="18"/>
    </w:p>
    <w:p w14:paraId="7E3F35E6"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5E7" w14:textId="77777777" w:rsidR="003B460C" w:rsidRPr="00A31BFE" w:rsidRDefault="0004428D"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Provides fully qualified teachers to </w:t>
      </w:r>
      <w:r w:rsidR="003B460C" w:rsidRPr="00A31BFE">
        <w:rPr>
          <w:rFonts w:asciiTheme="minorHAnsi" w:hAnsiTheme="minorHAnsi" w:cstheme="minorHAnsi"/>
          <w:szCs w:val="24"/>
        </w:rPr>
        <w:t>mark non-examination assessments</w:t>
      </w:r>
    </w:p>
    <w:p w14:paraId="7E3F35E8" w14:textId="77777777" w:rsidR="00775F95" w:rsidRPr="00A31BFE" w:rsidRDefault="00775F95"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an </w:t>
      </w:r>
      <w:r w:rsidRPr="00A31BFE">
        <w:rPr>
          <w:rFonts w:asciiTheme="minorHAnsi" w:hAnsiTheme="minorHAnsi" w:cstheme="minorHAnsi"/>
          <w:b/>
          <w:szCs w:val="24"/>
        </w:rPr>
        <w:t>internal appeals procedure</w:t>
      </w:r>
      <w:r w:rsidRPr="00A31BFE">
        <w:rPr>
          <w:rFonts w:asciiTheme="minorHAnsi" w:hAnsiTheme="minorHAnsi" w:cstheme="minorHAnsi"/>
          <w:szCs w:val="24"/>
        </w:rPr>
        <w:t xml:space="preserve"> </w:t>
      </w:r>
      <w:r w:rsidR="003C32E6" w:rsidRPr="00A31BFE">
        <w:rPr>
          <w:rFonts w:asciiTheme="minorHAnsi" w:hAnsiTheme="minorHAnsi" w:cstheme="minorHAnsi"/>
          <w:szCs w:val="24"/>
        </w:rPr>
        <w:t xml:space="preserve">relating to internal assessment decisions </w:t>
      </w:r>
      <w:r w:rsidRPr="00A31BFE">
        <w:rPr>
          <w:rFonts w:asciiTheme="minorHAnsi" w:hAnsiTheme="minorHAnsi" w:cstheme="minorHAnsi"/>
          <w:szCs w:val="24"/>
        </w:rPr>
        <w:t xml:space="preserve">is in place for a candidate to appeal against </w:t>
      </w:r>
      <w:r w:rsidR="00565BFC" w:rsidRPr="00A31BFE">
        <w:rPr>
          <w:rFonts w:asciiTheme="minorHAnsi" w:hAnsiTheme="minorHAnsi" w:cstheme="minorHAnsi"/>
          <w:szCs w:val="24"/>
        </w:rPr>
        <w:t xml:space="preserve">and request a review of the centre’s marking </w:t>
      </w:r>
      <w:r w:rsidRPr="00A31BFE">
        <w:rPr>
          <w:rFonts w:asciiTheme="minorHAnsi" w:hAnsiTheme="minorHAnsi" w:cstheme="minorHAnsi"/>
          <w:szCs w:val="24"/>
        </w:rPr>
        <w:t>(see Roles and responsibilities overview)</w:t>
      </w:r>
    </w:p>
    <w:p w14:paraId="7E3F35E9" w14:textId="77777777" w:rsidR="00775F95" w:rsidRPr="00A31BFE" w:rsidRDefault="00775F95" w:rsidP="00AB2180">
      <w:pPr>
        <w:pStyle w:val="ListParagraph"/>
        <w:numPr>
          <w:ilvl w:val="0"/>
          <w:numId w:val="52"/>
        </w:numPr>
        <w:spacing w:before="120" w:line="276" w:lineRule="auto"/>
        <w:ind w:left="714" w:hanging="294"/>
        <w:rPr>
          <w:rFonts w:asciiTheme="minorHAnsi" w:hAnsiTheme="minorHAnsi" w:cstheme="minorHAnsi"/>
          <w:i/>
        </w:rPr>
      </w:pPr>
      <w:r w:rsidRPr="00A31BFE">
        <w:rPr>
          <w:rFonts w:asciiTheme="minorHAnsi" w:hAnsiTheme="minorHAnsi" w:cstheme="minorHAnsi"/>
          <w:szCs w:val="24"/>
        </w:rPr>
        <w:t xml:space="preserve">Ensures a </w:t>
      </w:r>
      <w:r w:rsidRPr="00A31BFE">
        <w:rPr>
          <w:rFonts w:asciiTheme="minorHAnsi" w:hAnsiTheme="minorHAnsi" w:cstheme="minorHAnsi"/>
          <w:b/>
          <w:szCs w:val="24"/>
        </w:rPr>
        <w:t>non-examination assessment policy</w:t>
      </w:r>
      <w:r w:rsidRPr="00A31BFE">
        <w:rPr>
          <w:rFonts w:asciiTheme="minorHAnsi" w:hAnsiTheme="minorHAnsi" w:cstheme="minorHAnsi"/>
          <w:szCs w:val="24"/>
        </w:rPr>
        <w:t xml:space="preserve"> is in place for GCE and GCSE qualifications</w:t>
      </w:r>
      <w:r w:rsidR="00565BFC" w:rsidRPr="00A31BFE">
        <w:rPr>
          <w:rFonts w:asciiTheme="minorHAnsi" w:hAnsiTheme="minorHAnsi" w:cstheme="minorHAnsi"/>
          <w:szCs w:val="24"/>
        </w:rPr>
        <w:t xml:space="preserve"> which include components of non-examination assessment </w:t>
      </w:r>
      <w:r w:rsidR="00565BFC" w:rsidRPr="00A31BFE">
        <w:rPr>
          <w:rFonts w:asciiTheme="minorHAnsi" w:hAnsiTheme="minorHAnsi" w:cstheme="minorHAnsi"/>
        </w:rPr>
        <w:t>(For CCEA GCSE centres this would be a</w:t>
      </w:r>
      <w:r w:rsidR="00565BFC" w:rsidRPr="00A31BFE">
        <w:rPr>
          <w:rFonts w:asciiTheme="minorHAnsi" w:hAnsiTheme="minorHAnsi" w:cstheme="minorHAnsi"/>
          <w:b/>
          <w:bCs/>
        </w:rPr>
        <w:t xml:space="preserve"> </w:t>
      </w:r>
      <w:r w:rsidR="00565BFC" w:rsidRPr="00A31BFE">
        <w:rPr>
          <w:rFonts w:asciiTheme="minorHAnsi" w:hAnsiTheme="minorHAnsi" w:cstheme="minorHAnsi"/>
        </w:rPr>
        <w:t>controlled assessment policy)</w:t>
      </w:r>
      <w:r w:rsidR="00565BFC" w:rsidRPr="00A31BFE">
        <w:rPr>
          <w:rFonts w:asciiTheme="minorHAnsi" w:hAnsiTheme="minorHAnsi" w:cstheme="minorHAnsi"/>
          <w:i/>
        </w:rPr>
        <w:t xml:space="preserve"> </w:t>
      </w:r>
    </w:p>
    <w:p w14:paraId="7E3F35EA" w14:textId="761C2924" w:rsidR="00775F95" w:rsidRPr="00A31BFE" w:rsidRDefault="00775F95" w:rsidP="00AB2180">
      <w:pPr>
        <w:pStyle w:val="Headinglevel2"/>
        <w:spacing w:before="120" w:after="120" w:line="276" w:lineRule="auto"/>
        <w:ind w:left="426" w:hanging="294"/>
        <w:rPr>
          <w:rFonts w:asciiTheme="minorHAnsi" w:hAnsiTheme="minorHAnsi" w:cstheme="minorHAnsi"/>
        </w:rPr>
      </w:pPr>
      <w:bookmarkStart w:id="19" w:name="_Toc30142794"/>
      <w:r w:rsidRPr="00A31BFE">
        <w:rPr>
          <w:rFonts w:asciiTheme="minorHAnsi" w:hAnsiTheme="minorHAnsi" w:cstheme="minorHAnsi"/>
        </w:rPr>
        <w:t>Non-examination assessment policy</w:t>
      </w:r>
      <w:r w:rsidR="00A92517" w:rsidRPr="00A31BFE">
        <w:rPr>
          <w:rFonts w:asciiTheme="minorHAnsi" w:hAnsiTheme="minorHAnsi" w:cstheme="minorHAnsi"/>
        </w:rPr>
        <w:t xml:space="preserve"> </w:t>
      </w:r>
      <w:r w:rsidR="00A92517" w:rsidRPr="00A31BFE">
        <w:rPr>
          <w:rFonts w:asciiTheme="minorHAnsi" w:hAnsiTheme="minorHAnsi" w:cstheme="minorHAnsi"/>
          <w:szCs w:val="22"/>
        </w:rPr>
        <w:t>(SEE SEPARATE POLICY 57E)</w:t>
      </w:r>
      <w:bookmarkEnd w:id="19"/>
    </w:p>
    <w:tbl>
      <w:tblPr>
        <w:tblStyle w:val="TableGrid"/>
        <w:tblW w:w="0" w:type="auto"/>
        <w:tblInd w:w="720" w:type="dxa"/>
        <w:tblLook w:val="04A0" w:firstRow="1" w:lastRow="0" w:firstColumn="1" w:lastColumn="0" w:noHBand="0" w:noVBand="1"/>
      </w:tblPr>
      <w:tblGrid>
        <w:gridCol w:w="9322"/>
      </w:tblGrid>
      <w:tr w:rsidR="00775F95" w:rsidRPr="00A31BFE" w14:paraId="7E3F35F2" w14:textId="77777777" w:rsidTr="00775F95">
        <w:tc>
          <w:tcPr>
            <w:tcW w:w="9736" w:type="dxa"/>
          </w:tcPr>
          <w:p w14:paraId="7E3F35EB" w14:textId="77777777" w:rsidR="00AE6967" w:rsidRPr="00A31BFE" w:rsidRDefault="00AE6967" w:rsidP="00AB2180">
            <w:pPr>
              <w:spacing w:before="120" w:after="120" w:line="276" w:lineRule="auto"/>
              <w:ind w:left="426" w:hanging="294"/>
              <w:rPr>
                <w:rFonts w:asciiTheme="minorHAnsi" w:hAnsiTheme="minorHAnsi" w:cstheme="minorHAnsi"/>
                <w:bCs/>
                <w:i/>
                <w:sz w:val="20"/>
                <w:szCs w:val="20"/>
              </w:rPr>
            </w:pPr>
            <w:r w:rsidRPr="00A31BFE">
              <w:rPr>
                <w:rFonts w:asciiTheme="minorHAnsi" w:hAnsiTheme="minorHAnsi" w:cstheme="minorHAnsi"/>
              </w:rPr>
              <w:t>The Non-Examination Assessment Policy can be viewed electronically on the Staff Information drive/school website</w:t>
            </w:r>
            <w:r w:rsidRPr="00A31BFE">
              <w:rPr>
                <w:rFonts w:asciiTheme="minorHAnsi" w:hAnsiTheme="minorHAnsi" w:cstheme="minorHAnsi"/>
                <w:bCs/>
                <w:i/>
                <w:sz w:val="20"/>
                <w:szCs w:val="20"/>
              </w:rPr>
              <w:t xml:space="preserve"> </w:t>
            </w:r>
          </w:p>
          <w:p w14:paraId="7E3F35EC" w14:textId="77777777" w:rsidR="00814B73" w:rsidRPr="00A31BFE" w:rsidRDefault="00814B73" w:rsidP="00AB2180">
            <w:pPr>
              <w:spacing w:before="120" w:after="120" w:line="276" w:lineRule="auto"/>
              <w:ind w:left="426" w:hanging="294"/>
              <w:rPr>
                <w:rFonts w:asciiTheme="minorHAnsi" w:hAnsiTheme="minorHAnsi" w:cstheme="minorHAnsi"/>
                <w:sz w:val="18"/>
                <w:szCs w:val="18"/>
              </w:rPr>
            </w:pPr>
            <w:r w:rsidRPr="00A31BFE">
              <w:rPr>
                <w:rFonts w:asciiTheme="minorHAnsi" w:hAnsiTheme="minorHAnsi" w:cstheme="minorHAnsi"/>
                <w:bCs/>
                <w:i/>
                <w:sz w:val="20"/>
                <w:szCs w:val="20"/>
              </w:rPr>
              <w:t xml:space="preserve">“The centre will…have in place and be available for inspection purposes, a written policy with regard to the management of GCE and GCSE non-examination assessments; (For CCEA GCSE centres this would be a written controlled assessments policy.)”                                                                            </w:t>
            </w:r>
            <w:r w:rsidRPr="00A31BFE">
              <w:rPr>
                <w:rFonts w:asciiTheme="minorHAnsi" w:hAnsiTheme="minorHAnsi" w:cstheme="minorHAnsi"/>
                <w:sz w:val="18"/>
                <w:szCs w:val="18"/>
              </w:rPr>
              <w:t>[</w:t>
            </w:r>
            <w:hyperlink r:id="rId57" w:history="1">
              <w:r w:rsidRPr="00A31BFE">
                <w:rPr>
                  <w:rStyle w:val="Hyperlink"/>
                  <w:rFonts w:asciiTheme="minorHAnsi" w:hAnsiTheme="minorHAnsi" w:cstheme="minorHAnsi"/>
                  <w:sz w:val="18"/>
                  <w:szCs w:val="18"/>
                </w:rPr>
                <w:t>GR</w:t>
              </w:r>
            </w:hyperlink>
            <w:r w:rsidRPr="00A31BFE">
              <w:rPr>
                <w:rStyle w:val="Hyperlink"/>
                <w:rFonts w:asciiTheme="minorHAnsi" w:hAnsiTheme="minorHAnsi" w:cstheme="minorHAnsi"/>
                <w:sz w:val="18"/>
                <w:szCs w:val="18"/>
              </w:rPr>
              <w:t xml:space="preserve"> </w:t>
            </w:r>
            <w:r w:rsidRPr="00A31BFE">
              <w:rPr>
                <w:rFonts w:asciiTheme="minorHAnsi" w:hAnsiTheme="minorHAnsi" w:cstheme="minorHAnsi"/>
                <w:sz w:val="18"/>
                <w:szCs w:val="18"/>
              </w:rPr>
              <w:t>5.7]</w:t>
            </w:r>
          </w:p>
          <w:p w14:paraId="7E3F35ED" w14:textId="77777777" w:rsidR="00814B73" w:rsidRPr="00A31BFE" w:rsidRDefault="00814B73" w:rsidP="00AB2180">
            <w:pPr>
              <w:pStyle w:val="Default"/>
              <w:spacing w:line="276" w:lineRule="auto"/>
              <w:ind w:left="426" w:hanging="294"/>
              <w:jc w:val="both"/>
              <w:rPr>
                <w:rFonts w:asciiTheme="minorHAnsi" w:hAnsiTheme="minorHAnsi" w:cstheme="minorHAnsi"/>
                <w:bCs/>
                <w:i/>
                <w:sz w:val="20"/>
                <w:szCs w:val="20"/>
              </w:rPr>
            </w:pPr>
            <w:r w:rsidRPr="00A31BFE">
              <w:rPr>
                <w:rFonts w:asciiTheme="minorHAnsi" w:hAnsiTheme="minorHAnsi" w:cstheme="minorHAnsi"/>
                <w:bCs/>
                <w:i/>
                <w:sz w:val="20"/>
                <w:szCs w:val="20"/>
              </w:rPr>
              <w:t xml:space="preserve">“The JCQ requires each centre to have a non-examination assessment policy in place: </w:t>
            </w:r>
          </w:p>
          <w:p w14:paraId="7E3F35EE" w14:textId="090E94B7" w:rsidR="00814B73" w:rsidRPr="00A31BFE" w:rsidRDefault="00814B73" w:rsidP="00AB2180">
            <w:pPr>
              <w:pStyle w:val="Default"/>
              <w:spacing w:line="276" w:lineRule="auto"/>
              <w:ind w:left="426" w:hanging="294"/>
              <w:jc w:val="both"/>
              <w:rPr>
                <w:rFonts w:asciiTheme="minorHAnsi" w:hAnsiTheme="minorHAnsi" w:cstheme="minorHAnsi"/>
                <w:bCs/>
                <w:i/>
                <w:sz w:val="20"/>
                <w:szCs w:val="20"/>
              </w:rPr>
            </w:pPr>
            <w:r w:rsidRPr="00A31BFE">
              <w:rPr>
                <w:rFonts w:asciiTheme="minorHAnsi" w:hAnsiTheme="minorHAnsi" w:cstheme="minorHAnsi"/>
                <w:bCs/>
                <w:i/>
                <w:sz w:val="20"/>
                <w:szCs w:val="20"/>
              </w:rPr>
              <w:t xml:space="preserve">• to cover procedures for planning and managing non-examination </w:t>
            </w:r>
            <w:r w:rsidR="005724E2" w:rsidRPr="00A31BFE">
              <w:rPr>
                <w:rFonts w:asciiTheme="minorHAnsi" w:hAnsiTheme="minorHAnsi" w:cstheme="minorHAnsi"/>
                <w:bCs/>
                <w:i/>
                <w:sz w:val="20"/>
                <w:szCs w:val="20"/>
              </w:rPr>
              <w:t>assessments.</w:t>
            </w:r>
            <w:r w:rsidRPr="00A31BFE">
              <w:rPr>
                <w:rFonts w:asciiTheme="minorHAnsi" w:hAnsiTheme="minorHAnsi" w:cstheme="minorHAnsi"/>
                <w:bCs/>
                <w:i/>
                <w:sz w:val="20"/>
                <w:szCs w:val="20"/>
              </w:rPr>
              <w:t xml:space="preserve"> </w:t>
            </w:r>
          </w:p>
          <w:p w14:paraId="7E3F35EF" w14:textId="53763E91" w:rsidR="00814B73" w:rsidRPr="00A31BFE" w:rsidRDefault="00814B73" w:rsidP="00AB2180">
            <w:pPr>
              <w:pStyle w:val="Default"/>
              <w:spacing w:line="276" w:lineRule="auto"/>
              <w:ind w:left="426" w:hanging="294"/>
              <w:jc w:val="both"/>
              <w:rPr>
                <w:rFonts w:asciiTheme="minorHAnsi" w:hAnsiTheme="minorHAnsi" w:cstheme="minorHAnsi"/>
                <w:bCs/>
                <w:i/>
                <w:sz w:val="20"/>
                <w:szCs w:val="20"/>
              </w:rPr>
            </w:pPr>
            <w:r w:rsidRPr="00A31BFE">
              <w:rPr>
                <w:rFonts w:asciiTheme="minorHAnsi" w:hAnsiTheme="minorHAnsi" w:cstheme="minorHAnsi"/>
                <w:bCs/>
                <w:i/>
                <w:sz w:val="20"/>
                <w:szCs w:val="20"/>
              </w:rPr>
              <w:t xml:space="preserve">• to define staff roles and responsibilities with respect to non-examination </w:t>
            </w:r>
            <w:r w:rsidR="005B0C23" w:rsidRPr="00A31BFE">
              <w:rPr>
                <w:rFonts w:asciiTheme="minorHAnsi" w:hAnsiTheme="minorHAnsi" w:cstheme="minorHAnsi"/>
                <w:bCs/>
                <w:i/>
                <w:sz w:val="20"/>
                <w:szCs w:val="20"/>
              </w:rPr>
              <w:t>assessments.</w:t>
            </w:r>
            <w:r w:rsidRPr="00A31BFE">
              <w:rPr>
                <w:rFonts w:asciiTheme="minorHAnsi" w:hAnsiTheme="minorHAnsi" w:cstheme="minorHAnsi"/>
                <w:bCs/>
                <w:i/>
                <w:sz w:val="20"/>
                <w:szCs w:val="20"/>
              </w:rPr>
              <w:t xml:space="preserve"> </w:t>
            </w:r>
          </w:p>
          <w:p w14:paraId="7E3F35F0" w14:textId="77777777" w:rsidR="00814B73" w:rsidRPr="00A31BFE" w:rsidRDefault="00814B73" w:rsidP="00AB2180">
            <w:pPr>
              <w:pStyle w:val="Default"/>
              <w:spacing w:after="120" w:line="276" w:lineRule="auto"/>
              <w:ind w:left="426" w:hanging="294"/>
              <w:jc w:val="both"/>
              <w:rPr>
                <w:rFonts w:asciiTheme="minorHAnsi" w:hAnsiTheme="minorHAnsi" w:cstheme="minorHAnsi"/>
                <w:bCs/>
                <w:i/>
                <w:sz w:val="20"/>
                <w:szCs w:val="20"/>
              </w:rPr>
            </w:pPr>
            <w:r w:rsidRPr="00A31BFE">
              <w:rPr>
                <w:rFonts w:asciiTheme="minorHAnsi" w:hAnsiTheme="minorHAnsi" w:cstheme="minorHAnsi"/>
                <w:bCs/>
                <w:i/>
                <w:sz w:val="20"/>
                <w:szCs w:val="20"/>
              </w:rPr>
              <w:t xml:space="preserve">• to manage risks associated with non-examination assessments. </w:t>
            </w:r>
          </w:p>
          <w:p w14:paraId="7E3F35F1" w14:textId="77777777" w:rsidR="00814B73" w:rsidRPr="00A31BFE" w:rsidRDefault="00814B73" w:rsidP="00AB2180">
            <w:pPr>
              <w:spacing w:before="120" w:line="276" w:lineRule="auto"/>
              <w:ind w:left="426" w:hanging="294"/>
              <w:rPr>
                <w:rFonts w:asciiTheme="minorHAnsi" w:hAnsiTheme="minorHAnsi" w:cstheme="minorHAnsi"/>
                <w:sz w:val="22"/>
              </w:rPr>
            </w:pPr>
            <w:r w:rsidRPr="00A31BFE">
              <w:rPr>
                <w:rFonts w:asciiTheme="minorHAnsi" w:hAnsiTheme="minorHAnsi" w:cstheme="minorHAnsi"/>
                <w:bCs/>
                <w:i/>
                <w:sz w:val="20"/>
                <w:szCs w:val="20"/>
              </w:rPr>
              <w:t xml:space="preserve">A JCQ Centre Inspector will ask the examinations officer to confirm that such a policy is in place.  The guidance provided in this document will help the head of centre to ensure that the centre’s policy is fit for purpose.  The policy will need to cover all types of non-examination assessment.”                  </w:t>
            </w:r>
            <w:r w:rsidRPr="00A31BFE">
              <w:rPr>
                <w:rFonts w:asciiTheme="minorHAnsi" w:hAnsiTheme="minorHAnsi" w:cstheme="minorHAnsi"/>
                <w:bCs/>
                <w:sz w:val="18"/>
                <w:szCs w:val="18"/>
              </w:rPr>
              <w:t>[</w:t>
            </w:r>
            <w:hyperlink r:id="rId58" w:history="1">
              <w:r w:rsidRPr="00A31BFE">
                <w:rPr>
                  <w:rStyle w:val="Hyperlink"/>
                  <w:rFonts w:asciiTheme="minorHAnsi" w:hAnsiTheme="minorHAnsi" w:cstheme="minorHAnsi"/>
                  <w:sz w:val="18"/>
                  <w:szCs w:val="18"/>
                </w:rPr>
                <w:t>NEA</w:t>
              </w:r>
            </w:hyperlink>
            <w:r w:rsidRPr="00A31BFE">
              <w:rPr>
                <w:rFonts w:asciiTheme="minorHAnsi" w:hAnsiTheme="minorHAnsi" w:cstheme="minorHAnsi"/>
                <w:sz w:val="18"/>
                <w:szCs w:val="18"/>
              </w:rPr>
              <w:t xml:space="preserve"> 1]</w:t>
            </w:r>
          </w:p>
        </w:tc>
      </w:tr>
    </w:tbl>
    <w:p w14:paraId="7E3F35F3" w14:textId="77777777" w:rsidR="00775F95" w:rsidRPr="00A31BFE" w:rsidRDefault="00775F95" w:rsidP="00AB2180">
      <w:pPr>
        <w:spacing w:line="276" w:lineRule="auto"/>
        <w:ind w:left="426" w:hanging="294"/>
        <w:rPr>
          <w:rFonts w:asciiTheme="minorHAnsi" w:hAnsiTheme="minorHAnsi" w:cstheme="minorHAnsi"/>
          <w:sz w:val="12"/>
          <w:szCs w:val="12"/>
        </w:rPr>
      </w:pPr>
    </w:p>
    <w:p w14:paraId="7E3F35F4" w14:textId="77777777" w:rsidR="00730771" w:rsidRPr="00A31BFE" w:rsidRDefault="00775F95" w:rsidP="00AB2180">
      <w:pPr>
        <w:pStyle w:val="ListParagraph"/>
        <w:numPr>
          <w:ilvl w:val="0"/>
          <w:numId w:val="52"/>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Ensures </w:t>
      </w:r>
      <w:r w:rsidR="008E4DE0" w:rsidRPr="00A31BFE">
        <w:rPr>
          <w:rFonts w:asciiTheme="minorHAnsi" w:hAnsiTheme="minorHAnsi" w:cstheme="minorHAnsi"/>
          <w:szCs w:val="24"/>
        </w:rPr>
        <w:t xml:space="preserve">any </w:t>
      </w:r>
      <w:r w:rsidRPr="00A31BFE">
        <w:rPr>
          <w:rFonts w:asciiTheme="minorHAnsi" w:hAnsiTheme="minorHAnsi" w:cstheme="minorHAnsi"/>
          <w:szCs w:val="24"/>
        </w:rPr>
        <w:t xml:space="preserve">irregularities </w:t>
      </w:r>
      <w:r w:rsidR="00730771" w:rsidRPr="00A31BFE">
        <w:rPr>
          <w:rFonts w:asciiTheme="minorHAnsi" w:hAnsiTheme="minorHAnsi" w:cstheme="minorHAnsi"/>
          <w:szCs w:val="24"/>
        </w:rPr>
        <w:t xml:space="preserve">relating to the production of work by candidates </w:t>
      </w:r>
      <w:r w:rsidRPr="00A31BFE">
        <w:rPr>
          <w:rFonts w:asciiTheme="minorHAnsi" w:hAnsiTheme="minorHAnsi" w:cstheme="minorHAnsi"/>
          <w:szCs w:val="24"/>
        </w:rPr>
        <w:t xml:space="preserve">are investigated </w:t>
      </w:r>
      <w:r w:rsidR="008E4DE0" w:rsidRPr="00A31BFE">
        <w:rPr>
          <w:rFonts w:asciiTheme="minorHAnsi" w:hAnsiTheme="minorHAnsi" w:cstheme="minorHAnsi"/>
          <w:szCs w:val="24"/>
        </w:rPr>
        <w:t xml:space="preserve">and dealt with internally if discovered prior to a candidate signing the authentication statement (where required) </w:t>
      </w:r>
      <w:r w:rsidR="00730771" w:rsidRPr="00A31BFE">
        <w:rPr>
          <w:rFonts w:asciiTheme="minorHAnsi" w:hAnsiTheme="minorHAnsi" w:cstheme="minorHAnsi"/>
          <w:szCs w:val="24"/>
        </w:rPr>
        <w:t>or reported to the awarding body if a candidate has signed the authentication statement</w:t>
      </w:r>
    </w:p>
    <w:p w14:paraId="7E3F35F5"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Senior leaders</w:t>
      </w:r>
    </w:p>
    <w:p w14:paraId="7E3F35F6" w14:textId="77777777" w:rsidR="00775F95" w:rsidRPr="00A31BFE" w:rsidRDefault="0004428D"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 </w:t>
      </w:r>
      <w:r w:rsidR="00775F95" w:rsidRPr="00A31BFE">
        <w:rPr>
          <w:rFonts w:asciiTheme="minorHAnsi" w:hAnsiTheme="minorHAnsi" w:cstheme="minorHAnsi"/>
          <w:szCs w:val="24"/>
        </w:rPr>
        <w:t>teaching staff have the necessary and appropriate knowledge, understanding, skills, and training to set tasks, conduct task taking, and to assess, mark and authenticate candidates’ work</w:t>
      </w:r>
      <w:r w:rsidR="0084263E" w:rsidRPr="00A31BFE">
        <w:rPr>
          <w:rFonts w:asciiTheme="minorHAnsi" w:hAnsiTheme="minorHAnsi" w:cstheme="minorHAnsi"/>
          <w:szCs w:val="24"/>
        </w:rPr>
        <w:t xml:space="preserve"> (including where relevant, private candidates)</w:t>
      </w:r>
    </w:p>
    <w:p w14:paraId="7E3F35F7" w14:textId="77777777" w:rsidR="0084263E" w:rsidRPr="00A31BFE" w:rsidRDefault="00775F95" w:rsidP="00AB2180">
      <w:pPr>
        <w:pStyle w:val="ListParagraph"/>
        <w:numPr>
          <w:ilvl w:val="0"/>
          <w:numId w:val="52"/>
        </w:numPr>
        <w:spacing w:line="276" w:lineRule="auto"/>
        <w:ind w:hanging="294"/>
        <w:rPr>
          <w:rFonts w:asciiTheme="minorHAnsi" w:hAnsiTheme="minorHAnsi" w:cstheme="minorHAnsi"/>
          <w:szCs w:val="24"/>
        </w:rPr>
      </w:pPr>
      <w:r w:rsidRPr="00A31BFE">
        <w:rPr>
          <w:rFonts w:asciiTheme="minorHAnsi" w:hAnsiTheme="minorHAnsi" w:cstheme="minorHAnsi"/>
          <w:szCs w:val="24"/>
        </w:rPr>
        <w:t>Ensure appropriate internal moderation, standardisation and verification processes are in place</w:t>
      </w:r>
    </w:p>
    <w:p w14:paraId="7E3F35F8" w14:textId="561B538D" w:rsidR="00775F95" w:rsidRPr="00A31BFE" w:rsidRDefault="00B21088"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5F9"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delivering Entry Level or Project qualifications follow JCQ </w:t>
      </w:r>
      <w:hyperlink r:id="rId59" w:history="1">
        <w:r w:rsidRPr="00A31BFE">
          <w:rPr>
            <w:rStyle w:val="Hyperlink"/>
            <w:rFonts w:asciiTheme="minorHAnsi" w:hAnsiTheme="minorHAnsi" w:cstheme="minorHAnsi"/>
            <w:szCs w:val="24"/>
          </w:rPr>
          <w:t>Instructions for conducting coursework</w:t>
        </w:r>
      </w:hyperlink>
      <w:r w:rsidRPr="00A31BFE">
        <w:rPr>
          <w:rFonts w:asciiTheme="minorHAnsi" w:hAnsiTheme="minorHAnsi" w:cstheme="minorHAnsi"/>
          <w:szCs w:val="24"/>
        </w:rPr>
        <w:t xml:space="preserve"> and the specification provided by the awarding body </w:t>
      </w:r>
    </w:p>
    <w:p w14:paraId="7E3F35FA"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delivering GCSE specifications </w:t>
      </w:r>
      <w:r w:rsidR="0084263E" w:rsidRPr="00A31BFE">
        <w:rPr>
          <w:rFonts w:asciiTheme="minorHAnsi" w:hAnsiTheme="minorHAnsi" w:cstheme="minorHAnsi"/>
          <w:szCs w:val="24"/>
        </w:rPr>
        <w:t xml:space="preserve">(which include components of non-examination assessment) </w:t>
      </w:r>
      <w:r w:rsidRPr="00A31BFE">
        <w:rPr>
          <w:rFonts w:asciiTheme="minorHAnsi" w:hAnsiTheme="minorHAnsi" w:cstheme="minorHAnsi"/>
          <w:szCs w:val="24"/>
        </w:rPr>
        <w:t xml:space="preserve">follow JCQ </w:t>
      </w:r>
      <w:hyperlink r:id="rId60" w:history="1">
        <w:r w:rsidRPr="00A31BFE">
          <w:rPr>
            <w:rStyle w:val="Hyperlink"/>
            <w:rFonts w:asciiTheme="minorHAnsi" w:hAnsiTheme="minorHAnsi" w:cstheme="minorHAnsi"/>
            <w:szCs w:val="24"/>
          </w:rPr>
          <w:t>Instructions for conducting non-examination assessments</w:t>
        </w:r>
      </w:hyperlink>
      <w:r w:rsidRPr="00A31BFE">
        <w:rPr>
          <w:rFonts w:asciiTheme="minorHAnsi" w:hAnsiTheme="minorHAnsi" w:cstheme="minorHAnsi"/>
          <w:szCs w:val="24"/>
        </w:rPr>
        <w:t xml:space="preserve"> and the specification provided by the awarding body</w:t>
      </w:r>
    </w:p>
    <w:p w14:paraId="7E3F35FB"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For other qualifications, ensures teaching staff follow appropriate instructions issued by the awarding body </w:t>
      </w:r>
    </w:p>
    <w:p w14:paraId="7E3F35FC" w14:textId="77777777" w:rsidR="0084263E" w:rsidRPr="00A31BFE" w:rsidRDefault="0084263E"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inform candidates of their centre assessed marks as a candidate may request a review of the centre’s marking </w:t>
      </w:r>
      <w:r w:rsidRPr="00A31BFE">
        <w:rPr>
          <w:rFonts w:asciiTheme="minorHAnsi" w:hAnsiTheme="minorHAnsi" w:cstheme="minorHAnsi"/>
          <w:bCs/>
          <w:szCs w:val="24"/>
        </w:rPr>
        <w:t>before marks are submitted to the awarding body</w:t>
      </w:r>
    </w:p>
    <w:p w14:paraId="7E3F35FD"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lastRenderedPageBreak/>
        <w:t>Teaching staff</w:t>
      </w:r>
    </w:p>
    <w:p w14:paraId="7E3F35FE"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Ensure appropriate instructions for conducting internal assessment are followed</w:t>
      </w:r>
    </w:p>
    <w:p w14:paraId="7E3F35FF" w14:textId="77777777" w:rsidR="005B35CB"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 candidates are aware of JCQ and awarding body information for candidates on producing work that is internally assessed </w:t>
      </w:r>
      <w:r w:rsidR="005B35CB" w:rsidRPr="00A31BFE">
        <w:rPr>
          <w:rFonts w:asciiTheme="minorHAnsi" w:hAnsiTheme="minorHAnsi" w:cstheme="minorHAnsi"/>
          <w:szCs w:val="24"/>
        </w:rPr>
        <w:t>(coursework, non-examination assessments, social media)</w:t>
      </w:r>
      <w:r w:rsidR="005B35CB" w:rsidRPr="00A31BFE">
        <w:rPr>
          <w:rFonts w:asciiTheme="minorHAnsi" w:hAnsiTheme="minorHAnsi" w:cstheme="minorHAnsi"/>
          <w:bCs/>
          <w:szCs w:val="24"/>
        </w:rPr>
        <w:t xml:space="preserve"> prior to assessments taking place</w:t>
      </w:r>
    </w:p>
    <w:p w14:paraId="7E3F3600" w14:textId="77777777" w:rsidR="005B35CB" w:rsidRPr="00A31BFE" w:rsidRDefault="005B35CB"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 candidates are informed of their centre assessed marks as a candidate may request a review of the centre’s marking </w:t>
      </w:r>
      <w:r w:rsidRPr="00A31BFE">
        <w:rPr>
          <w:rFonts w:asciiTheme="minorHAnsi" w:hAnsiTheme="minorHAnsi" w:cstheme="minorHAnsi"/>
          <w:bCs/>
          <w:szCs w:val="24"/>
        </w:rPr>
        <w:t>before marks are submitted to the awarding body</w:t>
      </w:r>
    </w:p>
    <w:p w14:paraId="7E3F3601"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02"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Identifies relevant key dates and administrative processes that need to be followed in relation to internal assessment</w:t>
      </w:r>
    </w:p>
    <w:p w14:paraId="7E3F3603" w14:textId="11D33E4F" w:rsidR="005B35CB" w:rsidRPr="00A31BFE" w:rsidRDefault="005B35CB"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Signposts teaching staff to relevant JCQ </w:t>
      </w:r>
      <w:r w:rsidRPr="00A31BFE">
        <w:rPr>
          <w:rFonts w:asciiTheme="minorHAnsi" w:hAnsiTheme="minorHAnsi" w:cstheme="minorHAnsi"/>
          <w:i/>
          <w:szCs w:val="24"/>
        </w:rPr>
        <w:t xml:space="preserve">information for </w:t>
      </w:r>
      <w:r w:rsidR="00294091" w:rsidRPr="00A31BFE">
        <w:rPr>
          <w:rFonts w:asciiTheme="minorHAnsi" w:hAnsiTheme="minorHAnsi" w:cstheme="minorHAnsi"/>
          <w:i/>
          <w:szCs w:val="24"/>
        </w:rPr>
        <w:t>candidate’s</w:t>
      </w:r>
      <w:r w:rsidRPr="00A31BFE">
        <w:rPr>
          <w:rFonts w:asciiTheme="minorHAnsi" w:hAnsiTheme="minorHAnsi" w:cstheme="minorHAnsi"/>
          <w:szCs w:val="24"/>
        </w:rPr>
        <w:t xml:space="preserve"> documents that are annually </w:t>
      </w:r>
      <w:r w:rsidR="00D11B9B" w:rsidRPr="00A31BFE">
        <w:rPr>
          <w:rFonts w:asciiTheme="minorHAnsi" w:hAnsiTheme="minorHAnsi" w:cstheme="minorHAnsi"/>
          <w:szCs w:val="24"/>
        </w:rPr>
        <w:t>updated.</w:t>
      </w:r>
    </w:p>
    <w:p w14:paraId="7E3F3604" w14:textId="4AB3372A" w:rsidR="00775F95" w:rsidRPr="00A31BFE" w:rsidRDefault="00775F95" w:rsidP="00AB2180">
      <w:pPr>
        <w:pStyle w:val="Heading3"/>
        <w:spacing w:line="276" w:lineRule="auto"/>
        <w:ind w:left="426" w:hanging="294"/>
        <w:rPr>
          <w:rFonts w:asciiTheme="minorHAnsi" w:hAnsiTheme="minorHAnsi" w:cstheme="minorHAnsi"/>
          <w:szCs w:val="24"/>
          <w:u w:val="single"/>
        </w:rPr>
      </w:pPr>
      <w:bookmarkStart w:id="20" w:name="_Toc30142795"/>
      <w:r w:rsidRPr="0004144A">
        <w:rPr>
          <w:rFonts w:asciiTheme="minorHAnsi" w:hAnsiTheme="minorHAnsi" w:cstheme="minorHAnsi"/>
          <w:color w:val="2A4F1C" w:themeColor="accent1" w:themeShade="80"/>
          <w:szCs w:val="24"/>
          <w:u w:val="single"/>
        </w:rPr>
        <w:t>Invigilation</w:t>
      </w:r>
      <w:bookmarkEnd w:id="20"/>
    </w:p>
    <w:p w14:paraId="7E3F3605"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606" w14:textId="77777777" w:rsidR="00775F95" w:rsidRPr="00A31BFE" w:rsidRDefault="00775F95" w:rsidP="00AB2180">
      <w:pPr>
        <w:pStyle w:val="ListParagraph"/>
        <w:numPr>
          <w:ilvl w:val="0"/>
          <w:numId w:val="51"/>
        </w:numPr>
        <w:spacing w:line="276" w:lineRule="auto"/>
        <w:ind w:hanging="294"/>
        <w:rPr>
          <w:rFonts w:asciiTheme="minorHAnsi" w:hAnsiTheme="minorHAnsi" w:cstheme="minorHAnsi"/>
          <w:b/>
          <w:szCs w:val="24"/>
        </w:rPr>
      </w:pPr>
      <w:r w:rsidRPr="00A31BFE">
        <w:rPr>
          <w:rFonts w:asciiTheme="minorHAnsi" w:hAnsiTheme="minorHAnsi" w:cstheme="minorHAnsi"/>
          <w:szCs w:val="24"/>
        </w:rPr>
        <w:t>Ensures relevant support is provided to the EO in recruiting, training and deploying a team of invigilators</w:t>
      </w:r>
    </w:p>
    <w:p w14:paraId="7E3F3607" w14:textId="77777777" w:rsidR="005B35CB" w:rsidRPr="00A31BFE" w:rsidRDefault="005B35CB" w:rsidP="00AB2180">
      <w:pPr>
        <w:pStyle w:val="ListParagraph"/>
        <w:numPr>
          <w:ilvl w:val="0"/>
          <w:numId w:val="51"/>
        </w:numPr>
        <w:spacing w:line="276" w:lineRule="auto"/>
        <w:ind w:hanging="294"/>
        <w:rPr>
          <w:rFonts w:asciiTheme="minorHAnsi" w:hAnsiTheme="minorHAnsi" w:cstheme="minorHAnsi"/>
          <w:b/>
          <w:szCs w:val="24"/>
        </w:rPr>
      </w:pPr>
      <w:r w:rsidRPr="00A31BFE">
        <w:rPr>
          <w:rFonts w:asciiTheme="minorHAnsi" w:hAnsiTheme="minorHAnsi" w:cstheme="minorHAnsi"/>
          <w:szCs w:val="24"/>
        </w:rPr>
        <w:t>Ensures, if contracting supply staff to act as invigilators or to facilitate an access arrangement, that such persons are competent and fully trained, understanding what is and what is not permissible</w:t>
      </w:r>
    </w:p>
    <w:p w14:paraId="7E3F3608" w14:textId="55F9659A" w:rsidR="005B35CB" w:rsidRPr="00A31BFE" w:rsidRDefault="00775F95" w:rsidP="00AB2180">
      <w:pPr>
        <w:pStyle w:val="ListParagraph"/>
        <w:numPr>
          <w:ilvl w:val="0"/>
          <w:numId w:val="5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Determines if additional invigilators will be deployed in </w:t>
      </w:r>
      <w:r w:rsidR="005B35CB" w:rsidRPr="00A31BFE">
        <w:rPr>
          <w:rFonts w:asciiTheme="minorHAnsi" w:hAnsiTheme="minorHAnsi" w:cstheme="minorHAnsi"/>
          <w:szCs w:val="24"/>
        </w:rPr>
        <w:t>timed Art exams</w:t>
      </w:r>
      <w:r w:rsidRPr="00A31BFE">
        <w:rPr>
          <w:rFonts w:asciiTheme="minorHAnsi" w:hAnsiTheme="minorHAnsi" w:cstheme="minorHAnsi"/>
          <w:szCs w:val="24"/>
        </w:rPr>
        <w:t xml:space="preserve"> in addition to the subject teacher</w:t>
      </w:r>
      <w:r w:rsidR="00D42F67" w:rsidRPr="00A31BFE">
        <w:rPr>
          <w:rFonts w:asciiTheme="minorHAnsi" w:hAnsiTheme="minorHAnsi" w:cstheme="minorHAnsi"/>
          <w:szCs w:val="24"/>
        </w:rPr>
        <w:t xml:space="preserve"> to ensure the supervision of candidates is </w:t>
      </w:r>
      <w:r w:rsidR="00D11B9B" w:rsidRPr="00A31BFE">
        <w:rPr>
          <w:rFonts w:asciiTheme="minorHAnsi" w:hAnsiTheme="minorHAnsi" w:cstheme="minorHAnsi"/>
          <w:szCs w:val="24"/>
        </w:rPr>
        <w:t>always maintained.</w:t>
      </w:r>
    </w:p>
    <w:p w14:paraId="7E3F3609" w14:textId="77777777" w:rsidR="00775F95" w:rsidRPr="00A31BFE" w:rsidRDefault="00775F95" w:rsidP="0004144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0A" w14:textId="0BA2A627" w:rsidR="00775F95" w:rsidRPr="00A31BFE" w:rsidRDefault="00775F95" w:rsidP="00AB2180">
      <w:pPr>
        <w:pStyle w:val="ListParagraph"/>
        <w:numPr>
          <w:ilvl w:val="0"/>
          <w:numId w:val="50"/>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Recruits additional invigilators where required to effectively cover all exam periods/</w:t>
      </w:r>
      <w:r w:rsidR="00255940" w:rsidRPr="00A31BFE">
        <w:rPr>
          <w:rFonts w:asciiTheme="minorHAnsi" w:hAnsiTheme="minorHAnsi" w:cstheme="minorHAnsi"/>
          <w:szCs w:val="24"/>
        </w:rPr>
        <w:t>series</w:t>
      </w:r>
      <w:r w:rsidRPr="00A31BFE">
        <w:rPr>
          <w:rFonts w:asciiTheme="minorHAnsi" w:hAnsiTheme="minorHAnsi" w:cstheme="minorHAnsi"/>
          <w:szCs w:val="24"/>
        </w:rPr>
        <w:t xml:space="preserve"> throughout the academic </w:t>
      </w:r>
      <w:r w:rsidR="00255940" w:rsidRPr="00A31BFE">
        <w:rPr>
          <w:rFonts w:asciiTheme="minorHAnsi" w:hAnsiTheme="minorHAnsi" w:cstheme="minorHAnsi"/>
          <w:szCs w:val="24"/>
        </w:rPr>
        <w:t>year.</w:t>
      </w:r>
    </w:p>
    <w:p w14:paraId="7E3F360B" w14:textId="79CCCD5A" w:rsidR="00BE6BF3" w:rsidRPr="00A31BFE" w:rsidRDefault="00775F95" w:rsidP="00AB2180">
      <w:pPr>
        <w:pStyle w:val="ListParagraph"/>
        <w:numPr>
          <w:ilvl w:val="0"/>
          <w:numId w:val="50"/>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Collects information on new recruits to identify if they have invigilated previously and if any current maladministration/malpractice sanctions are applied to them</w:t>
      </w:r>
      <w:r w:rsidR="00255940">
        <w:rPr>
          <w:rFonts w:asciiTheme="minorHAnsi" w:hAnsiTheme="minorHAnsi" w:cstheme="minorHAnsi"/>
          <w:szCs w:val="24"/>
        </w:rPr>
        <w:t>.</w:t>
      </w:r>
    </w:p>
    <w:p w14:paraId="7E3F360C" w14:textId="77777777" w:rsidR="00775F95" w:rsidRPr="00A31BFE" w:rsidRDefault="00775F95" w:rsidP="00AB2180">
      <w:pPr>
        <w:pStyle w:val="ListParagraph"/>
        <w:numPr>
          <w:ilvl w:val="0"/>
          <w:numId w:val="50"/>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Provides a training event for new invigilators</w:t>
      </w:r>
      <w:r w:rsidR="0012212B" w:rsidRPr="00A31BFE">
        <w:rPr>
          <w:rFonts w:asciiTheme="minorHAnsi" w:hAnsiTheme="minorHAnsi" w:cstheme="minorHAnsi"/>
          <w:szCs w:val="24"/>
        </w:rPr>
        <w:t xml:space="preserve"> on the instructions for conducting exams</w:t>
      </w:r>
      <w:r w:rsidRPr="00A31BFE">
        <w:rPr>
          <w:rFonts w:asciiTheme="minorHAnsi" w:hAnsiTheme="minorHAnsi" w:cstheme="minorHAnsi"/>
          <w:szCs w:val="24"/>
        </w:rPr>
        <w:t xml:space="preserve"> and an </w:t>
      </w:r>
      <w:r w:rsidR="0012212B" w:rsidRPr="00A31BFE">
        <w:rPr>
          <w:rFonts w:asciiTheme="minorHAnsi" w:hAnsiTheme="minorHAnsi" w:cstheme="minorHAnsi"/>
          <w:szCs w:val="24"/>
        </w:rPr>
        <w:t xml:space="preserve">annual </w:t>
      </w:r>
      <w:r w:rsidRPr="00A31BFE">
        <w:rPr>
          <w:rFonts w:asciiTheme="minorHAnsi" w:hAnsiTheme="minorHAnsi" w:cstheme="minorHAnsi"/>
          <w:szCs w:val="24"/>
        </w:rPr>
        <w:t xml:space="preserve">update event for </w:t>
      </w:r>
      <w:r w:rsidR="0012212B" w:rsidRPr="00A31BFE">
        <w:rPr>
          <w:rFonts w:asciiTheme="minorHAnsi" w:hAnsiTheme="minorHAnsi" w:cstheme="minorHAnsi"/>
          <w:szCs w:val="24"/>
        </w:rPr>
        <w:t xml:space="preserve">the existing invigilation team so that they are aware of any changes. </w:t>
      </w:r>
    </w:p>
    <w:p w14:paraId="7E3F360D" w14:textId="0084F628" w:rsidR="00944C94" w:rsidRPr="00A31BFE" w:rsidRDefault="00775F95" w:rsidP="00AB2180">
      <w:pPr>
        <w:pStyle w:val="ListParagraph"/>
        <w:numPr>
          <w:ilvl w:val="0"/>
          <w:numId w:val="50"/>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Ensures invigilators supervising access arrangement candidates understand their role (and the role of a facilitator who may be supporting a candidate) and the rules and regulations of the access arrangement(s)</w:t>
      </w:r>
      <w:r w:rsidR="002B11DD">
        <w:rPr>
          <w:rFonts w:asciiTheme="minorHAnsi" w:hAnsiTheme="minorHAnsi" w:cstheme="minorHAnsi"/>
          <w:szCs w:val="24"/>
        </w:rPr>
        <w:t>.</w:t>
      </w:r>
    </w:p>
    <w:p w14:paraId="7E3F360E" w14:textId="31554DD5" w:rsidR="00944C94" w:rsidRPr="00A31BFE" w:rsidRDefault="00BE6BF3" w:rsidP="00AB2180">
      <w:pPr>
        <w:pStyle w:val="ListParagraph"/>
        <w:numPr>
          <w:ilvl w:val="0"/>
          <w:numId w:val="50"/>
        </w:numPr>
        <w:spacing w:line="276" w:lineRule="auto"/>
        <w:ind w:left="851" w:hanging="425"/>
        <w:rPr>
          <w:rFonts w:asciiTheme="minorHAnsi" w:hAnsiTheme="minorHAnsi" w:cstheme="minorHAnsi"/>
          <w:b/>
          <w:szCs w:val="24"/>
        </w:rPr>
      </w:pPr>
      <w:r w:rsidRPr="00A31BFE">
        <w:rPr>
          <w:rFonts w:asciiTheme="minorHAnsi" w:hAnsiTheme="minorHAnsi" w:cstheme="minorHAnsi"/>
          <w:szCs w:val="24"/>
        </w:rPr>
        <w:t>Ensures invigilators</w:t>
      </w:r>
      <w:r w:rsidR="00944C94" w:rsidRPr="00A31BFE">
        <w:rPr>
          <w:rFonts w:asciiTheme="minorHAnsi" w:hAnsiTheme="minorHAnsi" w:cstheme="minorHAnsi"/>
          <w:szCs w:val="24"/>
        </w:rPr>
        <w:t xml:space="preserve"> are </w:t>
      </w:r>
      <w:r w:rsidR="00D11B9B" w:rsidRPr="00A31BFE">
        <w:rPr>
          <w:rFonts w:asciiTheme="minorHAnsi" w:hAnsiTheme="minorHAnsi" w:cstheme="minorHAnsi"/>
          <w:szCs w:val="24"/>
        </w:rPr>
        <w:t>briefed on</w:t>
      </w:r>
      <w:r w:rsidR="00944C94" w:rsidRPr="00A31BFE">
        <w:rPr>
          <w:rFonts w:asciiTheme="minorHAnsi" w:hAnsiTheme="minorHAnsi" w:cstheme="minorHAnsi"/>
          <w:szCs w:val="24"/>
        </w:rPr>
        <w:t xml:space="preserve"> the access arrangement candidates in their exam room (and that these candidates are identified on the seating plan) and confirms invigilators understand what is and what is not </w:t>
      </w:r>
      <w:r w:rsidR="00255940" w:rsidRPr="00A31BFE">
        <w:rPr>
          <w:rFonts w:asciiTheme="minorHAnsi" w:hAnsiTheme="minorHAnsi" w:cstheme="minorHAnsi"/>
          <w:szCs w:val="24"/>
        </w:rPr>
        <w:t>permissible.</w:t>
      </w:r>
      <w:r w:rsidR="00944C94" w:rsidRPr="00A31BFE">
        <w:rPr>
          <w:rFonts w:asciiTheme="minorHAnsi" w:hAnsiTheme="minorHAnsi" w:cstheme="minorHAnsi"/>
          <w:szCs w:val="24"/>
        </w:rPr>
        <w:t xml:space="preserve"> </w:t>
      </w:r>
    </w:p>
    <w:p w14:paraId="7E3F360F" w14:textId="60789755" w:rsidR="00944C94" w:rsidRPr="0014677F" w:rsidRDefault="00775F95" w:rsidP="00AB2180">
      <w:pPr>
        <w:pStyle w:val="ListParagraph"/>
        <w:numPr>
          <w:ilvl w:val="0"/>
          <w:numId w:val="50"/>
        </w:numPr>
        <w:spacing w:line="276" w:lineRule="auto"/>
        <w:ind w:left="426"/>
        <w:rPr>
          <w:rFonts w:asciiTheme="minorHAnsi" w:hAnsiTheme="minorHAnsi" w:cstheme="minorHAnsi"/>
          <w:b/>
          <w:szCs w:val="24"/>
        </w:rPr>
      </w:pPr>
      <w:r w:rsidRPr="00A31BFE">
        <w:rPr>
          <w:rFonts w:asciiTheme="minorHAnsi" w:hAnsiTheme="minorHAnsi" w:cstheme="minorHAnsi"/>
          <w:szCs w:val="24"/>
        </w:rPr>
        <w:t xml:space="preserve">Collects evaluation of training to inform future </w:t>
      </w:r>
      <w:r w:rsidR="00255940" w:rsidRPr="00A31BFE">
        <w:rPr>
          <w:rFonts w:asciiTheme="minorHAnsi" w:hAnsiTheme="minorHAnsi" w:cstheme="minorHAnsi"/>
          <w:szCs w:val="24"/>
        </w:rPr>
        <w:t>events.</w:t>
      </w:r>
    </w:p>
    <w:p w14:paraId="24C6EDDC" w14:textId="157BBD77" w:rsidR="0014677F" w:rsidRDefault="0014677F" w:rsidP="00AB2180">
      <w:pPr>
        <w:spacing w:line="276" w:lineRule="auto"/>
        <w:ind w:hanging="294"/>
        <w:rPr>
          <w:rFonts w:asciiTheme="minorHAnsi" w:hAnsiTheme="minorHAnsi" w:cstheme="minorHAnsi"/>
          <w:b/>
          <w:szCs w:val="24"/>
        </w:rPr>
      </w:pPr>
    </w:p>
    <w:p w14:paraId="47203A3F" w14:textId="77777777" w:rsidR="0014677F" w:rsidRPr="0014677F" w:rsidRDefault="0014677F" w:rsidP="00AB2180">
      <w:pPr>
        <w:spacing w:line="276" w:lineRule="auto"/>
        <w:ind w:hanging="294"/>
        <w:rPr>
          <w:rFonts w:asciiTheme="minorHAnsi" w:hAnsiTheme="minorHAnsi" w:cstheme="minorHAnsi"/>
          <w:b/>
          <w:szCs w:val="24"/>
        </w:rPr>
      </w:pPr>
    </w:p>
    <w:p w14:paraId="7E3F3610" w14:textId="77777777" w:rsidR="00775F95" w:rsidRPr="00A31BFE" w:rsidRDefault="00775F95" w:rsidP="00AB2180">
      <w:pPr>
        <w:pStyle w:val="Headinglevel2"/>
        <w:spacing w:line="276" w:lineRule="auto"/>
        <w:ind w:left="426" w:hanging="294"/>
        <w:rPr>
          <w:rFonts w:asciiTheme="minorHAnsi" w:hAnsiTheme="minorHAnsi" w:cstheme="minorHAnsi"/>
        </w:rPr>
      </w:pPr>
      <w:bookmarkStart w:id="21" w:name="_Toc30142796"/>
      <w:r w:rsidRPr="00A31BFE">
        <w:rPr>
          <w:rFonts w:asciiTheme="minorHAnsi" w:hAnsiTheme="minorHAnsi" w:cstheme="minorHAnsi"/>
        </w:rPr>
        <w:lastRenderedPageBreak/>
        <w:t>Entries: roles and responsibilities</w:t>
      </w:r>
      <w:bookmarkEnd w:id="21"/>
    </w:p>
    <w:p w14:paraId="7E3F3611" w14:textId="744AE9E7"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22" w:name="_Toc30142797"/>
      <w:r w:rsidRPr="00FF6180">
        <w:rPr>
          <w:rFonts w:asciiTheme="minorHAnsi" w:hAnsiTheme="minorHAnsi" w:cstheme="minorHAnsi"/>
          <w:color w:val="2A4F1C" w:themeColor="accent1" w:themeShade="80"/>
          <w:szCs w:val="24"/>
          <w:u w:val="single"/>
        </w:rPr>
        <w:t>Estimated entries</w:t>
      </w:r>
      <w:bookmarkEnd w:id="22"/>
    </w:p>
    <w:p w14:paraId="7E3F3612"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13" w14:textId="2A38878C" w:rsidR="00775F95" w:rsidRPr="00A31BFE" w:rsidRDefault="00775F95" w:rsidP="00F130F0">
      <w:pPr>
        <w:pStyle w:val="ListParagraph"/>
        <w:numPr>
          <w:ilvl w:val="0"/>
          <w:numId w:val="49"/>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Requests estimated or early entry information, where this may be requi</w:t>
      </w:r>
      <w:r w:rsidR="00291443" w:rsidRPr="00A31BFE">
        <w:rPr>
          <w:rFonts w:asciiTheme="minorHAnsi" w:hAnsiTheme="minorHAnsi" w:cstheme="minorHAnsi"/>
          <w:szCs w:val="24"/>
        </w:rPr>
        <w:t xml:space="preserve">red by awarding bodies, from </w:t>
      </w:r>
      <w:r w:rsidR="00663A72" w:rsidRPr="00A31BFE">
        <w:rPr>
          <w:rFonts w:asciiTheme="minorHAnsi" w:hAnsiTheme="minorHAnsi" w:cstheme="minorHAnsi"/>
          <w:szCs w:val="24"/>
        </w:rPr>
        <w:t>SL</w:t>
      </w:r>
      <w:r w:rsidRPr="00A31BFE">
        <w:rPr>
          <w:rFonts w:asciiTheme="minorHAnsi" w:hAnsiTheme="minorHAnsi" w:cstheme="minorHAnsi"/>
          <w:szCs w:val="24"/>
        </w:rPr>
        <w:t>s in a timely manner to ensure awarding body external deadlines for submission can be met</w:t>
      </w:r>
    </w:p>
    <w:p w14:paraId="7E3F3614" w14:textId="6D3DE2C4" w:rsidR="00775F95" w:rsidRPr="00A31BFE" w:rsidRDefault="00775F95" w:rsidP="00AB2180">
      <w:pPr>
        <w:pStyle w:val="Headinglevel2"/>
        <w:spacing w:before="120" w:after="120" w:line="276" w:lineRule="auto"/>
        <w:ind w:left="426" w:hanging="294"/>
        <w:rPr>
          <w:rFonts w:asciiTheme="minorHAnsi" w:hAnsiTheme="minorHAnsi" w:cstheme="minorHAnsi"/>
        </w:rPr>
      </w:pPr>
      <w:bookmarkStart w:id="23" w:name="_Toc30142798"/>
      <w:r w:rsidRPr="00A31BFE">
        <w:rPr>
          <w:rFonts w:asciiTheme="minorHAnsi" w:hAnsiTheme="minorHAnsi" w:cstheme="minorHAnsi"/>
        </w:rPr>
        <w:t>Estimated entries collection and submission procedure</w:t>
      </w:r>
      <w:bookmarkEnd w:id="23"/>
    </w:p>
    <w:tbl>
      <w:tblPr>
        <w:tblStyle w:val="TableGrid"/>
        <w:tblW w:w="0" w:type="auto"/>
        <w:tblInd w:w="720" w:type="dxa"/>
        <w:tblLook w:val="04A0" w:firstRow="1" w:lastRow="0" w:firstColumn="1" w:lastColumn="0" w:noHBand="0" w:noVBand="1"/>
      </w:tblPr>
      <w:tblGrid>
        <w:gridCol w:w="9322"/>
      </w:tblGrid>
      <w:tr w:rsidR="00775F95" w:rsidRPr="00A31BFE" w14:paraId="7E3F3616" w14:textId="77777777" w:rsidTr="00730771">
        <w:tc>
          <w:tcPr>
            <w:tcW w:w="9322" w:type="dxa"/>
          </w:tcPr>
          <w:p w14:paraId="7E3F3615" w14:textId="77777777" w:rsidR="00775F95" w:rsidRPr="00A31BFE" w:rsidRDefault="00AE6967"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EO annually collects estimated entries and undertakes the appropriate methods of submission to awarding bodies.</w:t>
            </w:r>
          </w:p>
        </w:tc>
      </w:tr>
    </w:tbl>
    <w:p w14:paraId="7E3F3617" w14:textId="77777777" w:rsidR="00941A2F" w:rsidRPr="00A31BFE" w:rsidRDefault="00941A2F" w:rsidP="00F130F0">
      <w:pPr>
        <w:pStyle w:val="ListParagraph"/>
        <w:numPr>
          <w:ilvl w:val="0"/>
          <w:numId w:val="49"/>
        </w:numPr>
        <w:spacing w:before="120" w:line="276" w:lineRule="auto"/>
        <w:ind w:left="851" w:hanging="425"/>
        <w:rPr>
          <w:rFonts w:asciiTheme="minorHAnsi" w:hAnsiTheme="minorHAnsi" w:cstheme="minorHAnsi"/>
          <w:szCs w:val="24"/>
        </w:rPr>
      </w:pPr>
      <w:r w:rsidRPr="00A31BFE">
        <w:rPr>
          <w:rFonts w:asciiTheme="minorHAnsi" w:hAnsiTheme="minorHAnsi" w:cstheme="minorHAnsi"/>
          <w:szCs w:val="24"/>
        </w:rPr>
        <w:t>Makes candidates aware of</w:t>
      </w:r>
      <w:r w:rsidR="00730771" w:rsidRPr="00A31BFE">
        <w:rPr>
          <w:rFonts w:asciiTheme="minorHAnsi" w:hAnsiTheme="minorHAnsi" w:cstheme="minorHAnsi"/>
          <w:szCs w:val="24"/>
        </w:rPr>
        <w:t xml:space="preserve"> the JCQ Information for candidates – Privacy Notice at the start of a vocational qualification</w:t>
      </w:r>
      <w:r w:rsidRPr="00A31BFE">
        <w:rPr>
          <w:rFonts w:asciiTheme="minorHAnsi" w:hAnsiTheme="minorHAnsi" w:cstheme="minorHAnsi"/>
          <w:szCs w:val="24"/>
        </w:rPr>
        <w:t xml:space="preserve"> or when entries are being processed for a general qualification</w:t>
      </w:r>
    </w:p>
    <w:p w14:paraId="7E3F3618" w14:textId="3472CCA1" w:rsidR="00775F95" w:rsidRPr="00A31BFE" w:rsidRDefault="00B21088" w:rsidP="00F130F0">
      <w:pPr>
        <w:spacing w:before="120" w:line="276" w:lineRule="auto"/>
        <w:ind w:left="851" w:hanging="425"/>
        <w:rPr>
          <w:rFonts w:asciiTheme="minorHAnsi" w:hAnsiTheme="minorHAnsi" w:cstheme="minorHAnsi"/>
          <w:b/>
          <w:szCs w:val="24"/>
        </w:rPr>
      </w:pPr>
      <w:r w:rsidRPr="00A31BFE">
        <w:rPr>
          <w:rFonts w:asciiTheme="minorHAnsi" w:hAnsiTheme="minorHAnsi" w:cstheme="minorHAnsi"/>
          <w:b/>
          <w:szCs w:val="24"/>
        </w:rPr>
        <w:t>Subject Lead</w:t>
      </w:r>
    </w:p>
    <w:p w14:paraId="7E3F3619" w14:textId="77777777" w:rsidR="00775F95" w:rsidRPr="00A31BFE" w:rsidRDefault="00775F95" w:rsidP="00F130F0">
      <w:pPr>
        <w:pStyle w:val="ListParagraph"/>
        <w:numPr>
          <w:ilvl w:val="0"/>
          <w:numId w:val="49"/>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Provides information requested by the EO to the internal deadline</w:t>
      </w:r>
    </w:p>
    <w:p w14:paraId="7E3F361A" w14:textId="77777777" w:rsidR="00775F95" w:rsidRPr="00A31BFE" w:rsidRDefault="00775F95" w:rsidP="00F130F0">
      <w:pPr>
        <w:pStyle w:val="ListParagraph"/>
        <w:numPr>
          <w:ilvl w:val="0"/>
          <w:numId w:val="49"/>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Informs the EO immediately of any subsequent changes to information</w:t>
      </w:r>
    </w:p>
    <w:p w14:paraId="7E3F361B" w14:textId="1EE4358C"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24" w:name="_Toc30142799"/>
      <w:r w:rsidRPr="00FF6180">
        <w:rPr>
          <w:rFonts w:asciiTheme="minorHAnsi" w:hAnsiTheme="minorHAnsi" w:cstheme="minorHAnsi"/>
          <w:color w:val="2A4F1C" w:themeColor="accent1" w:themeShade="80"/>
          <w:szCs w:val="24"/>
          <w:u w:val="single"/>
        </w:rPr>
        <w:t>Final entries</w:t>
      </w:r>
      <w:bookmarkEnd w:id="24"/>
    </w:p>
    <w:p w14:paraId="7E3F361C"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1D" w14:textId="77777777" w:rsidR="00775F95" w:rsidRPr="00A31BFE" w:rsidRDefault="00775F95" w:rsidP="00F130F0">
      <w:pPr>
        <w:pStyle w:val="ListParagraph"/>
        <w:numPr>
          <w:ilvl w:val="0"/>
          <w:numId w:val="48"/>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 xml:space="preserve">Requests final entry information from </w:t>
      </w:r>
      <w:proofErr w:type="spellStart"/>
      <w:r w:rsidRPr="00A31BFE">
        <w:rPr>
          <w:rFonts w:asciiTheme="minorHAnsi" w:hAnsiTheme="minorHAnsi" w:cstheme="minorHAnsi"/>
          <w:szCs w:val="24"/>
        </w:rPr>
        <w:t>HoDs</w:t>
      </w:r>
      <w:proofErr w:type="spellEnd"/>
      <w:r w:rsidRPr="00A31BFE">
        <w:rPr>
          <w:rFonts w:asciiTheme="minorHAnsi" w:hAnsiTheme="minorHAnsi" w:cstheme="minorHAnsi"/>
          <w:szCs w:val="24"/>
        </w:rPr>
        <w:t xml:space="preserve"> in a timely manner to ensure awarding body external deadlines for submission can be met</w:t>
      </w:r>
    </w:p>
    <w:p w14:paraId="7E3F361E" w14:textId="77777777" w:rsidR="00775F95" w:rsidRPr="00A31BFE" w:rsidRDefault="00775F95" w:rsidP="00F130F0">
      <w:pPr>
        <w:pStyle w:val="ListParagraph"/>
        <w:numPr>
          <w:ilvl w:val="0"/>
          <w:numId w:val="48"/>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 xml:space="preserve">Informs </w:t>
      </w:r>
      <w:proofErr w:type="spellStart"/>
      <w:r w:rsidRPr="00A31BFE">
        <w:rPr>
          <w:rFonts w:asciiTheme="minorHAnsi" w:hAnsiTheme="minorHAnsi" w:cstheme="minorHAnsi"/>
          <w:szCs w:val="24"/>
        </w:rPr>
        <w:t>HoDs</w:t>
      </w:r>
      <w:proofErr w:type="spellEnd"/>
      <w:r w:rsidRPr="00A31BFE">
        <w:rPr>
          <w:rFonts w:asciiTheme="minorHAnsi" w:hAnsiTheme="minorHAnsi" w:cstheme="minorHAnsi"/>
          <w:szCs w:val="24"/>
        </w:rPr>
        <w:t xml:space="preserve"> of subsequent deadlines for making changes to final entry information without charge</w:t>
      </w:r>
    </w:p>
    <w:p w14:paraId="7E3F361F" w14:textId="77777777" w:rsidR="00775F95" w:rsidRPr="00A31BFE" w:rsidRDefault="00775F95" w:rsidP="00F130F0">
      <w:pPr>
        <w:pStyle w:val="ListParagraph"/>
        <w:numPr>
          <w:ilvl w:val="0"/>
          <w:numId w:val="48"/>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 xml:space="preserve">Confirms with </w:t>
      </w:r>
      <w:proofErr w:type="spellStart"/>
      <w:r w:rsidRPr="00A31BFE">
        <w:rPr>
          <w:rFonts w:asciiTheme="minorHAnsi" w:hAnsiTheme="minorHAnsi" w:cstheme="minorHAnsi"/>
          <w:szCs w:val="24"/>
        </w:rPr>
        <w:t>HoDs</w:t>
      </w:r>
      <w:proofErr w:type="spellEnd"/>
      <w:r w:rsidRPr="00A31BFE">
        <w:rPr>
          <w:rFonts w:asciiTheme="minorHAnsi" w:hAnsiTheme="minorHAnsi" w:cstheme="minorHAnsi"/>
          <w:szCs w:val="24"/>
        </w:rPr>
        <w:t xml:space="preserve"> final entry information that has been submitted to awarding bodies</w:t>
      </w:r>
    </w:p>
    <w:p w14:paraId="7E3F3620" w14:textId="77777777" w:rsidR="00775F95" w:rsidRPr="00A31BFE" w:rsidRDefault="00775F95" w:rsidP="00F130F0">
      <w:pPr>
        <w:pStyle w:val="ListParagraph"/>
        <w:numPr>
          <w:ilvl w:val="0"/>
          <w:numId w:val="48"/>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Ensures as far as possible that entry processes minimise the risk of entries or registrations being missed reducing the potential for late or other penalty fees being charged by awarding bodies</w:t>
      </w:r>
    </w:p>
    <w:p w14:paraId="7E3F3621" w14:textId="5008C723" w:rsidR="00775F95" w:rsidRPr="00A31BFE" w:rsidRDefault="00775F95" w:rsidP="00AB2180">
      <w:pPr>
        <w:pStyle w:val="Headinglevel2"/>
        <w:spacing w:before="120" w:after="120" w:line="276" w:lineRule="auto"/>
        <w:ind w:left="426" w:firstLine="66"/>
        <w:rPr>
          <w:rFonts w:asciiTheme="minorHAnsi" w:hAnsiTheme="minorHAnsi" w:cstheme="minorHAnsi"/>
        </w:rPr>
      </w:pPr>
      <w:bookmarkStart w:id="25" w:name="_Toc30142800"/>
      <w:r w:rsidRPr="00A31BFE">
        <w:rPr>
          <w:rFonts w:asciiTheme="minorHAnsi" w:hAnsiTheme="minorHAnsi" w:cstheme="minorHAnsi"/>
        </w:rPr>
        <w:t>Final entries collection and submission procedure</w:t>
      </w:r>
      <w:bookmarkEnd w:id="25"/>
    </w:p>
    <w:tbl>
      <w:tblPr>
        <w:tblStyle w:val="TableGrid"/>
        <w:tblW w:w="0" w:type="auto"/>
        <w:tblInd w:w="720" w:type="dxa"/>
        <w:tblLook w:val="04A0" w:firstRow="1" w:lastRow="0" w:firstColumn="1" w:lastColumn="0" w:noHBand="0" w:noVBand="1"/>
      </w:tblPr>
      <w:tblGrid>
        <w:gridCol w:w="9322"/>
      </w:tblGrid>
      <w:tr w:rsidR="00775F95" w:rsidRPr="00A31BFE" w14:paraId="7E3F3623" w14:textId="77777777" w:rsidTr="00775F95">
        <w:tc>
          <w:tcPr>
            <w:tcW w:w="9878" w:type="dxa"/>
          </w:tcPr>
          <w:p w14:paraId="7E3F3622" w14:textId="77777777" w:rsidR="00775F95" w:rsidRPr="00A31BFE" w:rsidRDefault="00AE6967" w:rsidP="00C704A6">
            <w:pPr>
              <w:spacing w:before="120" w:after="120" w:line="276" w:lineRule="auto"/>
              <w:rPr>
                <w:rFonts w:asciiTheme="minorHAnsi" w:hAnsiTheme="minorHAnsi" w:cstheme="minorHAnsi"/>
                <w:szCs w:val="24"/>
              </w:rPr>
            </w:pPr>
            <w:r w:rsidRPr="00A31BFE">
              <w:rPr>
                <w:rFonts w:asciiTheme="minorHAnsi" w:hAnsiTheme="minorHAnsi" w:cstheme="minorHAnsi"/>
              </w:rPr>
              <w:t>EO annually collects estimated entries and undertakes the appropriate methods of submission to awarding bodies</w:t>
            </w:r>
            <w:r w:rsidR="00775F95" w:rsidRPr="00A31BFE">
              <w:rPr>
                <w:rFonts w:asciiTheme="minorHAnsi" w:hAnsiTheme="minorHAnsi" w:cstheme="minorHAnsi"/>
                <w:szCs w:val="24"/>
              </w:rPr>
              <w:t>.</w:t>
            </w:r>
          </w:p>
        </w:tc>
      </w:tr>
    </w:tbl>
    <w:p w14:paraId="7E3F3624" w14:textId="19510D49" w:rsidR="00775F95" w:rsidRPr="00A31BFE" w:rsidRDefault="00B21088"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625" w14:textId="77777777" w:rsidR="00775F95" w:rsidRPr="00A31BFE" w:rsidRDefault="00775F95" w:rsidP="00AB2180">
      <w:pPr>
        <w:pStyle w:val="ListParagraph"/>
        <w:numPr>
          <w:ilvl w:val="0"/>
          <w:numId w:val="47"/>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information requested by the EO to the internal deadline</w:t>
      </w:r>
    </w:p>
    <w:p w14:paraId="7E3F3626" w14:textId="77777777" w:rsidR="00775F95" w:rsidRPr="00A31BFE" w:rsidRDefault="00775F95" w:rsidP="00AB2180">
      <w:pPr>
        <w:pStyle w:val="ListParagraph"/>
        <w:numPr>
          <w:ilvl w:val="0"/>
          <w:numId w:val="47"/>
        </w:numPr>
        <w:spacing w:line="276" w:lineRule="auto"/>
        <w:ind w:hanging="294"/>
        <w:rPr>
          <w:rFonts w:asciiTheme="minorHAnsi" w:hAnsiTheme="minorHAnsi" w:cstheme="minorHAnsi"/>
          <w:szCs w:val="24"/>
        </w:rPr>
      </w:pPr>
      <w:r w:rsidRPr="00A31BFE">
        <w:rPr>
          <w:rFonts w:asciiTheme="minorHAnsi" w:hAnsiTheme="minorHAnsi" w:cstheme="minorHAnsi"/>
          <w:szCs w:val="24"/>
        </w:rPr>
        <w:t>Informs the EO immediately, or at the very least prior to the deadlines, of any subsequent changes to final entry information, which includes</w:t>
      </w:r>
    </w:p>
    <w:p w14:paraId="7E3F3627" w14:textId="77777777" w:rsidR="00775F95" w:rsidRPr="00A31BFE" w:rsidRDefault="00775F95" w:rsidP="00F130F0">
      <w:pPr>
        <w:pStyle w:val="ListParagraph"/>
        <w:numPr>
          <w:ilvl w:val="1"/>
          <w:numId w:val="46"/>
        </w:numPr>
        <w:spacing w:line="276" w:lineRule="auto"/>
        <w:ind w:left="709" w:firstLine="425"/>
        <w:rPr>
          <w:rFonts w:asciiTheme="minorHAnsi" w:hAnsiTheme="minorHAnsi" w:cstheme="minorHAnsi"/>
          <w:szCs w:val="24"/>
        </w:rPr>
      </w:pPr>
      <w:r w:rsidRPr="00A31BFE">
        <w:rPr>
          <w:rFonts w:asciiTheme="minorHAnsi" w:hAnsiTheme="minorHAnsi" w:cstheme="minorHAnsi"/>
          <w:szCs w:val="24"/>
        </w:rPr>
        <w:t>changes to candidate personal details</w:t>
      </w:r>
    </w:p>
    <w:p w14:paraId="7E3F3628" w14:textId="77777777" w:rsidR="00775F95" w:rsidRPr="00A31BFE" w:rsidRDefault="00775F95" w:rsidP="00F130F0">
      <w:pPr>
        <w:pStyle w:val="ListParagraph"/>
        <w:numPr>
          <w:ilvl w:val="1"/>
          <w:numId w:val="46"/>
        </w:numPr>
        <w:spacing w:line="276" w:lineRule="auto"/>
        <w:ind w:left="709" w:firstLine="425"/>
        <w:rPr>
          <w:rFonts w:asciiTheme="minorHAnsi" w:hAnsiTheme="minorHAnsi" w:cstheme="minorHAnsi"/>
          <w:szCs w:val="24"/>
        </w:rPr>
      </w:pPr>
      <w:r w:rsidRPr="00A31BFE">
        <w:rPr>
          <w:rFonts w:asciiTheme="minorHAnsi" w:hAnsiTheme="minorHAnsi" w:cstheme="minorHAnsi"/>
          <w:szCs w:val="24"/>
        </w:rPr>
        <w:t>amendments to existing entries</w:t>
      </w:r>
    </w:p>
    <w:p w14:paraId="7E3F3629" w14:textId="77777777" w:rsidR="00775F95" w:rsidRPr="00A31BFE" w:rsidRDefault="00775F95" w:rsidP="00F130F0">
      <w:pPr>
        <w:pStyle w:val="ListParagraph"/>
        <w:numPr>
          <w:ilvl w:val="1"/>
          <w:numId w:val="46"/>
        </w:numPr>
        <w:spacing w:line="276" w:lineRule="auto"/>
        <w:ind w:left="709" w:firstLine="425"/>
        <w:rPr>
          <w:rFonts w:asciiTheme="minorHAnsi" w:hAnsiTheme="minorHAnsi" w:cstheme="minorHAnsi"/>
          <w:szCs w:val="24"/>
        </w:rPr>
      </w:pPr>
      <w:r w:rsidRPr="00A31BFE">
        <w:rPr>
          <w:rFonts w:asciiTheme="minorHAnsi" w:hAnsiTheme="minorHAnsi" w:cstheme="minorHAnsi"/>
          <w:szCs w:val="24"/>
        </w:rPr>
        <w:t>withdrawals of existing entries</w:t>
      </w:r>
    </w:p>
    <w:p w14:paraId="7E3F362A" w14:textId="77777777" w:rsidR="00775F95" w:rsidRPr="00A31BFE" w:rsidRDefault="00775F95" w:rsidP="00AB2180">
      <w:pPr>
        <w:pStyle w:val="ListParagraph"/>
        <w:numPr>
          <w:ilvl w:val="0"/>
          <w:numId w:val="45"/>
        </w:numPr>
        <w:spacing w:line="276" w:lineRule="auto"/>
        <w:ind w:hanging="294"/>
        <w:rPr>
          <w:rFonts w:asciiTheme="minorHAnsi" w:hAnsiTheme="minorHAnsi" w:cstheme="minorHAnsi"/>
          <w:szCs w:val="24"/>
        </w:rPr>
      </w:pPr>
      <w:r w:rsidRPr="00A31BFE">
        <w:rPr>
          <w:rFonts w:asciiTheme="minorHAnsi" w:hAnsiTheme="minorHAnsi" w:cstheme="minorHAnsi"/>
          <w:szCs w:val="24"/>
        </w:rPr>
        <w:t>Checks final entry submission information provided by the EO and confirms information is correct</w:t>
      </w:r>
    </w:p>
    <w:p w14:paraId="7E3F362B" w14:textId="10B4D4BC"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26" w:name="_Toc30142801"/>
      <w:r w:rsidRPr="00FF6180">
        <w:rPr>
          <w:rFonts w:asciiTheme="minorHAnsi" w:hAnsiTheme="minorHAnsi" w:cstheme="minorHAnsi"/>
          <w:color w:val="2A4F1C" w:themeColor="accent1" w:themeShade="80"/>
          <w:szCs w:val="24"/>
          <w:u w:val="single"/>
        </w:rPr>
        <w:lastRenderedPageBreak/>
        <w:t>Entry fees</w:t>
      </w:r>
      <w:bookmarkEnd w:id="26"/>
    </w:p>
    <w:p w14:paraId="7E3F362C" w14:textId="77777777" w:rsidR="00775F95" w:rsidRPr="00A31BFE" w:rsidRDefault="00775F95" w:rsidP="00AB2180">
      <w:pPr>
        <w:spacing w:line="276" w:lineRule="auto"/>
        <w:ind w:left="426" w:hanging="294"/>
        <w:rPr>
          <w:rFonts w:asciiTheme="minorHAnsi" w:hAnsiTheme="minorHAnsi" w:cstheme="minorHAnsi"/>
          <w:sz w:val="12"/>
          <w:szCs w:val="12"/>
        </w:rPr>
      </w:pPr>
    </w:p>
    <w:tbl>
      <w:tblPr>
        <w:tblStyle w:val="TableGrid"/>
        <w:tblW w:w="0" w:type="auto"/>
        <w:tblInd w:w="279" w:type="dxa"/>
        <w:tblLook w:val="04A0" w:firstRow="1" w:lastRow="0" w:firstColumn="1" w:lastColumn="0" w:noHBand="0" w:noVBand="1"/>
      </w:tblPr>
      <w:tblGrid>
        <w:gridCol w:w="9763"/>
      </w:tblGrid>
      <w:tr w:rsidR="00775F95" w:rsidRPr="00A31BFE" w14:paraId="7E3F362E" w14:textId="77777777" w:rsidTr="00775F95">
        <w:tc>
          <w:tcPr>
            <w:tcW w:w="10331" w:type="dxa"/>
          </w:tcPr>
          <w:p w14:paraId="7E3F362D" w14:textId="77777777" w:rsidR="00775F95" w:rsidRPr="00A31BFE" w:rsidRDefault="00AE6967"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 xml:space="preserve">The Exams Budget is managed by the EO in liaison with the </w:t>
            </w:r>
            <w:r w:rsidR="000B17A2" w:rsidRPr="00A31BFE">
              <w:rPr>
                <w:rFonts w:asciiTheme="minorHAnsi" w:hAnsiTheme="minorHAnsi" w:cstheme="minorHAnsi"/>
              </w:rPr>
              <w:t>Deputy Headteacher</w:t>
            </w:r>
            <w:r w:rsidRPr="00A31BFE">
              <w:rPr>
                <w:rFonts w:asciiTheme="minorHAnsi" w:hAnsiTheme="minorHAnsi" w:cstheme="minorHAnsi"/>
              </w:rPr>
              <w:t>, entry fees are calculated annually and a Budget set accordingly for the next academic year in liaison with the Deputy Head. Late, amendment or re-sit fees are considered on individual basis where this may be applicable in the centre.</w:t>
            </w:r>
          </w:p>
        </w:tc>
      </w:tr>
    </w:tbl>
    <w:p w14:paraId="7E3F362F" w14:textId="77777777"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27" w:name="_Toc30142802"/>
      <w:r w:rsidRPr="00FF6180">
        <w:rPr>
          <w:rFonts w:asciiTheme="minorHAnsi" w:hAnsiTheme="minorHAnsi" w:cstheme="minorHAnsi"/>
          <w:color w:val="2A4F1C" w:themeColor="accent1" w:themeShade="80"/>
          <w:szCs w:val="24"/>
          <w:u w:val="single"/>
        </w:rPr>
        <w:t>Late entries</w:t>
      </w:r>
      <w:bookmarkEnd w:id="27"/>
    </w:p>
    <w:p w14:paraId="7E3F3630" w14:textId="77777777" w:rsidR="00775F95" w:rsidRPr="00A31BFE" w:rsidRDefault="00775F95"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31" w14:textId="77777777" w:rsidR="00775F95" w:rsidRPr="00A31BFE" w:rsidRDefault="00775F95" w:rsidP="00AB2180">
      <w:pPr>
        <w:pStyle w:val="ListParagraph"/>
        <w:numPr>
          <w:ilvl w:val="0"/>
          <w:numId w:val="44"/>
        </w:numPr>
        <w:spacing w:line="276" w:lineRule="auto"/>
        <w:ind w:hanging="294"/>
        <w:rPr>
          <w:rFonts w:asciiTheme="minorHAnsi" w:hAnsiTheme="minorHAnsi" w:cstheme="minorHAnsi"/>
          <w:szCs w:val="24"/>
        </w:rPr>
      </w:pPr>
      <w:r w:rsidRPr="00A31BFE">
        <w:rPr>
          <w:rFonts w:asciiTheme="minorHAnsi" w:hAnsiTheme="minorHAnsi" w:cstheme="minorHAnsi"/>
          <w:szCs w:val="24"/>
        </w:rPr>
        <w:t>Has clear entry procedures in place to minimise the risk of late entries</w:t>
      </w:r>
    </w:p>
    <w:p w14:paraId="7E3F3632" w14:textId="77777777" w:rsidR="00775F95" w:rsidRPr="00A31BFE" w:rsidRDefault="00775F95" w:rsidP="00AB2180">
      <w:pPr>
        <w:pStyle w:val="ListParagraph"/>
        <w:numPr>
          <w:ilvl w:val="0"/>
          <w:numId w:val="44"/>
        </w:numPr>
        <w:spacing w:line="276" w:lineRule="auto"/>
        <w:ind w:hanging="294"/>
        <w:rPr>
          <w:rFonts w:asciiTheme="minorHAnsi" w:hAnsiTheme="minorHAnsi" w:cstheme="minorHAnsi"/>
          <w:szCs w:val="24"/>
        </w:rPr>
      </w:pPr>
      <w:r w:rsidRPr="00A31BFE">
        <w:rPr>
          <w:rFonts w:asciiTheme="minorHAnsi" w:hAnsiTheme="minorHAnsi" w:cstheme="minorHAnsi"/>
          <w:szCs w:val="24"/>
        </w:rPr>
        <w:t>Charges any late or other penalty fees to departmental budgets</w:t>
      </w:r>
    </w:p>
    <w:p w14:paraId="7E3F3633" w14:textId="710BF081" w:rsidR="00775F95" w:rsidRPr="00A31BFE" w:rsidRDefault="00B21088" w:rsidP="0004144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634" w14:textId="77777777" w:rsidR="00775F95" w:rsidRPr="00A31BFE" w:rsidRDefault="00775F95" w:rsidP="00AB2180">
      <w:pPr>
        <w:pStyle w:val="ListParagraph"/>
        <w:numPr>
          <w:ilvl w:val="0"/>
          <w:numId w:val="44"/>
        </w:numPr>
        <w:spacing w:line="276" w:lineRule="auto"/>
        <w:ind w:hanging="294"/>
        <w:rPr>
          <w:rFonts w:asciiTheme="minorHAnsi" w:hAnsiTheme="minorHAnsi" w:cstheme="minorHAnsi"/>
          <w:szCs w:val="24"/>
        </w:rPr>
      </w:pPr>
      <w:r w:rsidRPr="00A31BFE">
        <w:rPr>
          <w:rFonts w:asciiTheme="minorHAnsi" w:hAnsiTheme="minorHAnsi" w:cstheme="minorHAnsi"/>
          <w:szCs w:val="24"/>
        </w:rPr>
        <w:t>Minimises the risk of late entries by</w:t>
      </w:r>
    </w:p>
    <w:p w14:paraId="7E3F3635" w14:textId="77777777" w:rsidR="00775F95" w:rsidRPr="00A31BFE" w:rsidRDefault="00544D51" w:rsidP="002B11DD">
      <w:pPr>
        <w:pStyle w:val="ListParagraph"/>
        <w:numPr>
          <w:ilvl w:val="0"/>
          <w:numId w:val="44"/>
        </w:numPr>
        <w:spacing w:line="276" w:lineRule="auto"/>
        <w:ind w:hanging="294"/>
        <w:rPr>
          <w:rFonts w:asciiTheme="minorHAnsi" w:hAnsiTheme="minorHAnsi" w:cstheme="minorHAnsi"/>
          <w:szCs w:val="24"/>
        </w:rPr>
      </w:pPr>
      <w:r w:rsidRPr="00A31BFE">
        <w:rPr>
          <w:rFonts w:asciiTheme="minorHAnsi" w:hAnsiTheme="minorHAnsi" w:cstheme="minorHAnsi"/>
          <w:szCs w:val="24"/>
        </w:rPr>
        <w:t>following procedures</w:t>
      </w:r>
      <w:r w:rsidR="00775F95" w:rsidRPr="00A31BFE">
        <w:rPr>
          <w:rFonts w:asciiTheme="minorHAnsi" w:hAnsiTheme="minorHAnsi" w:cstheme="minorHAnsi"/>
          <w:szCs w:val="24"/>
        </w:rPr>
        <w:t xml:space="preserve"> identified by the EO in relation to making final entries on time</w:t>
      </w:r>
    </w:p>
    <w:p w14:paraId="7E3F3636" w14:textId="77777777" w:rsidR="00775F95" w:rsidRPr="00A31BFE" w:rsidRDefault="00775F95" w:rsidP="002B11DD">
      <w:pPr>
        <w:pStyle w:val="ListParagraph"/>
        <w:numPr>
          <w:ilvl w:val="0"/>
          <w:numId w:val="44"/>
        </w:numPr>
        <w:spacing w:line="276" w:lineRule="auto"/>
        <w:ind w:hanging="294"/>
        <w:rPr>
          <w:rFonts w:asciiTheme="minorHAnsi" w:hAnsiTheme="minorHAnsi" w:cstheme="minorHAnsi"/>
          <w:szCs w:val="24"/>
        </w:rPr>
      </w:pPr>
      <w:r w:rsidRPr="00A31BFE">
        <w:rPr>
          <w:rFonts w:asciiTheme="minorHAnsi" w:hAnsiTheme="minorHAnsi" w:cstheme="minorHAnsi"/>
          <w:szCs w:val="24"/>
        </w:rPr>
        <w:t>meeting internal deadlines identified by the EO for making final entries</w:t>
      </w:r>
    </w:p>
    <w:p w14:paraId="7E3F3637" w14:textId="36A0B1CB"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u w:val="single"/>
        </w:rPr>
      </w:pPr>
      <w:bookmarkStart w:id="28" w:name="_Toc30142803"/>
      <w:r w:rsidRPr="00FF6180">
        <w:rPr>
          <w:rFonts w:asciiTheme="minorHAnsi" w:hAnsiTheme="minorHAnsi" w:cstheme="minorHAnsi"/>
          <w:color w:val="2A4F1C" w:themeColor="accent1" w:themeShade="80"/>
          <w:szCs w:val="24"/>
          <w:u w:val="single"/>
        </w:rPr>
        <w:t>Re-sit entries</w:t>
      </w:r>
      <w:bookmarkEnd w:id="28"/>
    </w:p>
    <w:p w14:paraId="7E3F3638" w14:textId="77777777" w:rsidR="00775F95" w:rsidRPr="00A31BFE" w:rsidRDefault="00775F95" w:rsidP="00AB2180">
      <w:pPr>
        <w:spacing w:line="276" w:lineRule="auto"/>
        <w:ind w:left="426" w:hanging="294"/>
        <w:rPr>
          <w:rFonts w:asciiTheme="minorHAnsi" w:hAnsiTheme="minorHAnsi" w:cstheme="minorHAnsi"/>
          <w:sz w:val="12"/>
          <w:szCs w:val="12"/>
        </w:rPr>
      </w:pPr>
    </w:p>
    <w:tbl>
      <w:tblPr>
        <w:tblStyle w:val="TableGrid"/>
        <w:tblW w:w="0" w:type="auto"/>
        <w:tblInd w:w="421" w:type="dxa"/>
        <w:tblLook w:val="04A0" w:firstRow="1" w:lastRow="0" w:firstColumn="1" w:lastColumn="0" w:noHBand="0" w:noVBand="1"/>
      </w:tblPr>
      <w:tblGrid>
        <w:gridCol w:w="9621"/>
      </w:tblGrid>
      <w:tr w:rsidR="00775F95" w:rsidRPr="00A31BFE" w14:paraId="7E3F363A" w14:textId="77777777" w:rsidTr="00775F95">
        <w:tc>
          <w:tcPr>
            <w:tcW w:w="10189" w:type="dxa"/>
          </w:tcPr>
          <w:p w14:paraId="7E3F3639" w14:textId="45C2DA89" w:rsidR="00775F95" w:rsidRPr="00A31BFE" w:rsidRDefault="00AE6967"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 xml:space="preserve">Re-sit entries are considered on a </w:t>
            </w:r>
            <w:r w:rsidR="00255940" w:rsidRPr="00A31BFE">
              <w:rPr>
                <w:rFonts w:asciiTheme="minorHAnsi" w:hAnsiTheme="minorHAnsi" w:cstheme="minorHAnsi"/>
              </w:rPr>
              <w:t>case-by-case</w:t>
            </w:r>
            <w:r w:rsidRPr="00A31BFE">
              <w:rPr>
                <w:rFonts w:asciiTheme="minorHAnsi" w:hAnsiTheme="minorHAnsi" w:cstheme="minorHAnsi"/>
              </w:rPr>
              <w:t xml:space="preserve"> basis by the EO with the Deputy Head</w:t>
            </w:r>
          </w:p>
        </w:tc>
      </w:tr>
    </w:tbl>
    <w:p w14:paraId="7E3F363B" w14:textId="77777777"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29" w:name="_Toc30142804"/>
      <w:r w:rsidRPr="00FF6180">
        <w:rPr>
          <w:rFonts w:asciiTheme="minorHAnsi" w:hAnsiTheme="minorHAnsi" w:cstheme="minorHAnsi"/>
          <w:color w:val="2A4F1C" w:themeColor="accent1" w:themeShade="80"/>
          <w:szCs w:val="24"/>
          <w:u w:val="single"/>
        </w:rPr>
        <w:t>Private candidates</w:t>
      </w:r>
      <w:bookmarkEnd w:id="29"/>
    </w:p>
    <w:p w14:paraId="7E3F363C" w14:textId="77777777" w:rsidR="00775F95" w:rsidRPr="00A31BFE" w:rsidRDefault="00775F95" w:rsidP="00AB2180">
      <w:pPr>
        <w:spacing w:line="276" w:lineRule="auto"/>
        <w:ind w:left="426" w:hanging="294"/>
        <w:rPr>
          <w:rFonts w:asciiTheme="minorHAnsi" w:hAnsiTheme="minorHAnsi" w:cstheme="minorHAnsi"/>
          <w:sz w:val="12"/>
          <w:szCs w:val="12"/>
        </w:rPr>
      </w:pPr>
    </w:p>
    <w:tbl>
      <w:tblPr>
        <w:tblStyle w:val="TableGrid"/>
        <w:tblW w:w="0" w:type="auto"/>
        <w:tblInd w:w="421" w:type="dxa"/>
        <w:tblLook w:val="04A0" w:firstRow="1" w:lastRow="0" w:firstColumn="1" w:lastColumn="0" w:noHBand="0" w:noVBand="1"/>
      </w:tblPr>
      <w:tblGrid>
        <w:gridCol w:w="9621"/>
      </w:tblGrid>
      <w:tr w:rsidR="00775F95" w:rsidRPr="00A31BFE" w14:paraId="7E3F363F" w14:textId="77777777" w:rsidTr="00775F95">
        <w:tc>
          <w:tcPr>
            <w:tcW w:w="10189" w:type="dxa"/>
          </w:tcPr>
          <w:p w14:paraId="7E3F363E" w14:textId="3FB90CB2" w:rsidR="005B35CB" w:rsidRPr="00A31BFE" w:rsidRDefault="00AE6967" w:rsidP="006439A7">
            <w:pPr>
              <w:spacing w:line="276" w:lineRule="auto"/>
              <w:ind w:left="426" w:hanging="294"/>
              <w:rPr>
                <w:rFonts w:asciiTheme="minorHAnsi" w:hAnsiTheme="minorHAnsi" w:cstheme="minorHAnsi"/>
                <w:szCs w:val="24"/>
              </w:rPr>
            </w:pPr>
            <w:r w:rsidRPr="00A31BFE">
              <w:rPr>
                <w:rFonts w:asciiTheme="minorHAnsi" w:hAnsiTheme="minorHAnsi" w:cstheme="minorHAnsi"/>
              </w:rPr>
              <w:t>This centre does not allow private candidates.</w:t>
            </w:r>
          </w:p>
        </w:tc>
      </w:tr>
    </w:tbl>
    <w:p w14:paraId="7E3F3640" w14:textId="77777777"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0" w:name="_Toc30142805"/>
      <w:r w:rsidRPr="00FF6180">
        <w:rPr>
          <w:rFonts w:asciiTheme="minorHAnsi" w:hAnsiTheme="minorHAnsi" w:cstheme="minorHAnsi"/>
          <w:color w:val="2A4F1C" w:themeColor="accent1" w:themeShade="80"/>
          <w:szCs w:val="24"/>
          <w:u w:val="single"/>
        </w:rPr>
        <w:t>Candidate statements of entry</w:t>
      </w:r>
      <w:bookmarkEnd w:id="30"/>
    </w:p>
    <w:p w14:paraId="7E3F3641"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42" w14:textId="77777777" w:rsidR="00775F95" w:rsidRPr="00A31BFE" w:rsidRDefault="003E4750"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P</w:t>
      </w:r>
      <w:r w:rsidR="00775F95" w:rsidRPr="00A31BFE">
        <w:rPr>
          <w:rFonts w:asciiTheme="minorHAnsi" w:hAnsiTheme="minorHAnsi" w:cstheme="minorHAnsi"/>
          <w:szCs w:val="24"/>
        </w:rPr>
        <w:t>rovides candidates with statements of entry for checking</w:t>
      </w:r>
    </w:p>
    <w:p w14:paraId="7E3F3643"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Teaching staff</w:t>
      </w:r>
    </w:p>
    <w:p w14:paraId="7E3F3644" w14:textId="77777777" w:rsidR="00775F95" w:rsidRPr="00A31BFE" w:rsidRDefault="00775F95"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Ensure candidates check statements of entry and return any relevant confirmation required to the EO</w:t>
      </w:r>
    </w:p>
    <w:p w14:paraId="7E3F3645"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Candidates</w:t>
      </w:r>
    </w:p>
    <w:p w14:paraId="7E3F3646" w14:textId="4CCE5340" w:rsidR="00775F95" w:rsidRDefault="00775F95" w:rsidP="00AB2180">
      <w:pPr>
        <w:pStyle w:val="ListParagraph"/>
        <w:numPr>
          <w:ilvl w:val="0"/>
          <w:numId w:val="42"/>
        </w:numPr>
        <w:spacing w:line="276" w:lineRule="auto"/>
        <w:ind w:left="426"/>
        <w:rPr>
          <w:rFonts w:asciiTheme="minorHAnsi" w:hAnsiTheme="minorHAnsi" w:cstheme="minorHAnsi"/>
          <w:szCs w:val="24"/>
        </w:rPr>
      </w:pPr>
      <w:r w:rsidRPr="00A31BFE">
        <w:rPr>
          <w:rFonts w:asciiTheme="minorHAnsi" w:hAnsiTheme="minorHAnsi" w:cstheme="minorHAnsi"/>
          <w:szCs w:val="24"/>
        </w:rPr>
        <w:t>Confirm entry information is correct or notify the EO of any discrepancies</w:t>
      </w:r>
    </w:p>
    <w:p w14:paraId="225C9E89" w14:textId="02CE05A8" w:rsidR="0014677F" w:rsidRDefault="0014677F" w:rsidP="00AB2180">
      <w:pPr>
        <w:spacing w:line="276" w:lineRule="auto"/>
        <w:ind w:hanging="294"/>
        <w:rPr>
          <w:rFonts w:asciiTheme="minorHAnsi" w:hAnsiTheme="minorHAnsi" w:cstheme="minorHAnsi"/>
          <w:szCs w:val="24"/>
        </w:rPr>
      </w:pPr>
    </w:p>
    <w:p w14:paraId="34BBB089" w14:textId="3F3DA8CD" w:rsidR="0014677F" w:rsidRDefault="0014677F" w:rsidP="00AB2180">
      <w:pPr>
        <w:spacing w:line="276" w:lineRule="auto"/>
        <w:ind w:hanging="294"/>
        <w:rPr>
          <w:rFonts w:asciiTheme="minorHAnsi" w:hAnsiTheme="minorHAnsi" w:cstheme="minorHAnsi"/>
          <w:szCs w:val="24"/>
        </w:rPr>
      </w:pPr>
    </w:p>
    <w:p w14:paraId="3B819478" w14:textId="77777777" w:rsidR="0014677F" w:rsidRDefault="0014677F" w:rsidP="00AB2180">
      <w:pPr>
        <w:spacing w:line="276" w:lineRule="auto"/>
        <w:ind w:hanging="294"/>
        <w:rPr>
          <w:rFonts w:asciiTheme="minorHAnsi" w:hAnsiTheme="minorHAnsi" w:cstheme="minorHAnsi"/>
          <w:szCs w:val="24"/>
        </w:rPr>
      </w:pPr>
    </w:p>
    <w:p w14:paraId="6E7DF7F1" w14:textId="77777777" w:rsidR="006439A7" w:rsidRPr="0014677F" w:rsidRDefault="006439A7" w:rsidP="00AB2180">
      <w:pPr>
        <w:spacing w:line="276" w:lineRule="auto"/>
        <w:ind w:hanging="294"/>
        <w:rPr>
          <w:rFonts w:asciiTheme="minorHAnsi" w:hAnsiTheme="minorHAnsi" w:cstheme="minorHAnsi"/>
          <w:szCs w:val="24"/>
        </w:rPr>
      </w:pPr>
    </w:p>
    <w:p w14:paraId="7E3F3647" w14:textId="59EAAAD6" w:rsidR="00775F95" w:rsidRPr="00A31BFE" w:rsidRDefault="00775F95" w:rsidP="00AB2180">
      <w:pPr>
        <w:pStyle w:val="Headinglevel2"/>
        <w:spacing w:line="276" w:lineRule="auto"/>
        <w:ind w:left="426" w:hanging="294"/>
        <w:rPr>
          <w:rFonts w:asciiTheme="minorHAnsi" w:hAnsiTheme="minorHAnsi" w:cstheme="minorHAnsi"/>
        </w:rPr>
      </w:pPr>
      <w:bookmarkStart w:id="31" w:name="_Toc30142806"/>
      <w:r w:rsidRPr="00A31BFE">
        <w:rPr>
          <w:rFonts w:asciiTheme="minorHAnsi" w:hAnsiTheme="minorHAnsi" w:cstheme="minorHAnsi"/>
        </w:rPr>
        <w:lastRenderedPageBreak/>
        <w:t>Pre-exams: roles and responsibilities</w:t>
      </w:r>
      <w:bookmarkEnd w:id="31"/>
    </w:p>
    <w:p w14:paraId="7E3F3648" w14:textId="6AD602AE"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2" w:name="_Toc30142807"/>
      <w:r w:rsidRPr="00FF6180">
        <w:rPr>
          <w:rFonts w:asciiTheme="minorHAnsi" w:hAnsiTheme="minorHAnsi" w:cstheme="minorHAnsi"/>
          <w:color w:val="2A4F1C" w:themeColor="accent1" w:themeShade="80"/>
          <w:szCs w:val="24"/>
          <w:u w:val="single"/>
        </w:rPr>
        <w:t>Access arrangements</w:t>
      </w:r>
      <w:bookmarkEnd w:id="32"/>
    </w:p>
    <w:p w14:paraId="7E3F3649" w14:textId="77777777" w:rsidR="00775F95" w:rsidRPr="00A31BFE" w:rsidRDefault="00291443" w:rsidP="00571518">
      <w:pPr>
        <w:spacing w:before="120" w:line="276" w:lineRule="auto"/>
        <w:ind w:left="426"/>
        <w:rPr>
          <w:rFonts w:asciiTheme="minorHAnsi" w:hAnsiTheme="minorHAnsi" w:cstheme="minorHAnsi"/>
          <w:b/>
          <w:szCs w:val="24"/>
        </w:rPr>
      </w:pPr>
      <w:proofErr w:type="spellStart"/>
      <w:r w:rsidRPr="00A31BFE">
        <w:rPr>
          <w:rFonts w:asciiTheme="minorHAnsi" w:hAnsiTheme="minorHAnsi" w:cstheme="minorHAnsi"/>
          <w:b/>
          <w:szCs w:val="24"/>
        </w:rPr>
        <w:t>I</w:t>
      </w:r>
      <w:r w:rsidR="00775F95" w:rsidRPr="00A31BFE">
        <w:rPr>
          <w:rFonts w:asciiTheme="minorHAnsi" w:hAnsiTheme="minorHAnsi" w:cstheme="minorHAnsi"/>
          <w:b/>
          <w:szCs w:val="24"/>
        </w:rPr>
        <w:t>NCo</w:t>
      </w:r>
      <w:proofErr w:type="spellEnd"/>
    </w:p>
    <w:p w14:paraId="7E3F364A" w14:textId="77777777" w:rsidR="00775F95" w:rsidRPr="00A31BFE" w:rsidRDefault="00775F95" w:rsidP="00AB2180">
      <w:pPr>
        <w:pStyle w:val="ListParagraph"/>
        <w:numPr>
          <w:ilvl w:val="0"/>
          <w:numId w:val="42"/>
        </w:numPr>
        <w:spacing w:after="0" w:line="276" w:lineRule="auto"/>
        <w:ind w:hanging="294"/>
        <w:rPr>
          <w:rFonts w:asciiTheme="minorHAnsi" w:hAnsiTheme="minorHAnsi" w:cstheme="minorHAnsi"/>
          <w:b/>
          <w:szCs w:val="24"/>
        </w:rPr>
      </w:pPr>
      <w:r w:rsidRPr="00A31BFE">
        <w:rPr>
          <w:rFonts w:asciiTheme="minorHAnsi" w:hAnsiTheme="minorHAnsi" w:cstheme="minorHAnsi"/>
          <w:szCs w:val="24"/>
        </w:rPr>
        <w:t>Ensures appropriate arrangements, adjustments and adaptations are in place to facilitate access</w:t>
      </w:r>
      <w:r w:rsidR="003E4750" w:rsidRPr="00A31BFE">
        <w:rPr>
          <w:rFonts w:asciiTheme="minorHAnsi" w:hAnsiTheme="minorHAnsi" w:cstheme="minorHAnsi"/>
          <w:szCs w:val="24"/>
        </w:rPr>
        <w:t xml:space="preserve"> to exams/assessments</w:t>
      </w:r>
      <w:r w:rsidRPr="00A31BFE">
        <w:rPr>
          <w:rFonts w:asciiTheme="minorHAnsi" w:hAnsiTheme="minorHAnsi" w:cstheme="minorHAnsi"/>
          <w:szCs w:val="24"/>
        </w:rPr>
        <w:t xml:space="preserve"> for candidates where they are disabled within the meaning of the Equality Act (unless a temporary emergency arrangement is required at the time of an exam)</w:t>
      </w:r>
    </w:p>
    <w:p w14:paraId="7E3F364B" w14:textId="77777777" w:rsidR="00775F95" w:rsidRPr="00A31BFE" w:rsidRDefault="00775F95" w:rsidP="00AB2180">
      <w:pPr>
        <w:pStyle w:val="ListParagraph"/>
        <w:numPr>
          <w:ilvl w:val="0"/>
          <w:numId w:val="42"/>
        </w:numPr>
        <w:spacing w:after="0" w:line="276" w:lineRule="auto"/>
        <w:ind w:hanging="294"/>
        <w:rPr>
          <w:rFonts w:asciiTheme="minorHAnsi" w:hAnsiTheme="minorHAnsi" w:cstheme="minorHAnsi"/>
          <w:b/>
          <w:szCs w:val="24"/>
        </w:rPr>
      </w:pPr>
      <w:r w:rsidRPr="00A31BFE">
        <w:rPr>
          <w:rFonts w:asciiTheme="minorHAnsi" w:hAnsiTheme="minorHAnsi" w:cstheme="minorHAnsi"/>
          <w:szCs w:val="24"/>
        </w:rPr>
        <w:t>Ensures a candidate is involved in any decisions about arrangements, adjustments and /or adaptations that may be put in place for him/her</w:t>
      </w:r>
    </w:p>
    <w:p w14:paraId="7E3F364C" w14:textId="79093F2D" w:rsidR="00775F95" w:rsidRPr="00A31BFE" w:rsidRDefault="00775F95" w:rsidP="00AB2180">
      <w:pPr>
        <w:pStyle w:val="ListParagraph"/>
        <w:numPr>
          <w:ilvl w:val="0"/>
          <w:numId w:val="42"/>
        </w:numPr>
        <w:spacing w:after="0" w:line="276" w:lineRule="auto"/>
        <w:ind w:hanging="294"/>
        <w:rPr>
          <w:rFonts w:asciiTheme="minorHAnsi" w:hAnsiTheme="minorHAnsi" w:cstheme="minorHAnsi"/>
          <w:b/>
          <w:szCs w:val="24"/>
        </w:rPr>
      </w:pPr>
      <w:r w:rsidRPr="00A31BFE">
        <w:rPr>
          <w:rFonts w:asciiTheme="minorHAnsi" w:hAnsiTheme="minorHAnsi" w:cstheme="minorHAnsi"/>
          <w:szCs w:val="24"/>
        </w:rPr>
        <w:t xml:space="preserve">Ensures exam information (JCQ information for </w:t>
      </w:r>
      <w:r w:rsidR="00865986" w:rsidRPr="00A31BFE">
        <w:rPr>
          <w:rFonts w:asciiTheme="minorHAnsi" w:hAnsiTheme="minorHAnsi" w:cstheme="minorHAnsi"/>
          <w:szCs w:val="24"/>
        </w:rPr>
        <w:t>candidates’</w:t>
      </w:r>
      <w:r w:rsidRPr="00A31BFE">
        <w:rPr>
          <w:rFonts w:asciiTheme="minorHAnsi" w:hAnsiTheme="minorHAnsi" w:cstheme="minorHAnsi"/>
          <w:szCs w:val="24"/>
        </w:rPr>
        <w:t xml:space="preserve"> information, individual exam timetable etc.) is adapted where this may be required for a disabled candidate to access it</w:t>
      </w:r>
    </w:p>
    <w:p w14:paraId="7E3F364D" w14:textId="77777777" w:rsidR="00C24F66" w:rsidRPr="00A31BFE" w:rsidRDefault="00775F95"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Allocates appropriately trained centre staff to facilitate access arrangements for candidates in exams and assessments</w:t>
      </w:r>
      <w:r w:rsidR="00C24F66" w:rsidRPr="00A31BFE">
        <w:rPr>
          <w:rFonts w:asciiTheme="minorHAnsi" w:hAnsiTheme="minorHAnsi" w:cstheme="minorHAnsi"/>
          <w:szCs w:val="24"/>
        </w:rPr>
        <w:t xml:space="preserve"> (ensuring that the facilitator appointed meets JCQ requirements and fully understands the rule of the particular access arrangement)</w:t>
      </w:r>
    </w:p>
    <w:p w14:paraId="7E3F364E" w14:textId="77777777" w:rsidR="00C24F66" w:rsidRPr="00A31BFE" w:rsidRDefault="00C24F66"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Where relevant, ensures the necessary and appropriate steps are undertaken to gather an appropriate picture of need and demonstrate normal way of working for a private candidate (including distance learners and home educated candidates) and that the candidate is assessed by the centre’s appointed assessor</w:t>
      </w:r>
    </w:p>
    <w:p w14:paraId="7E3F364F" w14:textId="5136DDC0" w:rsidR="00775F95" w:rsidRPr="00FF618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3" w:name="_Toc30142808"/>
      <w:r w:rsidRPr="00FF6180">
        <w:rPr>
          <w:rFonts w:asciiTheme="minorHAnsi" w:hAnsiTheme="minorHAnsi" w:cstheme="minorHAnsi"/>
          <w:color w:val="2A4F1C" w:themeColor="accent1" w:themeShade="80"/>
          <w:szCs w:val="24"/>
          <w:u w:val="single"/>
        </w:rPr>
        <w:t>Briefing candidates</w:t>
      </w:r>
      <w:bookmarkEnd w:id="33"/>
    </w:p>
    <w:p w14:paraId="7E3F3650"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51" w14:textId="77777777" w:rsidR="00775F95" w:rsidRPr="00A31BFE" w:rsidRDefault="00775F95"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Issues individual exam timetable information to candidates</w:t>
      </w:r>
      <w:r w:rsidR="00556471" w:rsidRPr="00A31BFE">
        <w:rPr>
          <w:rFonts w:asciiTheme="minorHAnsi" w:hAnsiTheme="minorHAnsi" w:cstheme="minorHAnsi"/>
          <w:szCs w:val="24"/>
        </w:rPr>
        <w:t xml:space="preserve"> </w:t>
      </w:r>
      <w:r w:rsidR="00213470" w:rsidRPr="00A31BFE">
        <w:rPr>
          <w:rFonts w:asciiTheme="minorHAnsi" w:hAnsiTheme="minorHAnsi" w:cstheme="minorHAnsi"/>
          <w:szCs w:val="24"/>
        </w:rPr>
        <w:t>and informs candidates of any contingency day awarding bodies may identify in the event of national or local disruption to exams</w:t>
      </w:r>
      <w:r w:rsidRPr="00A31BFE">
        <w:rPr>
          <w:rFonts w:asciiTheme="minorHAnsi" w:hAnsiTheme="minorHAnsi" w:cstheme="minorHAnsi"/>
          <w:szCs w:val="24"/>
        </w:rPr>
        <w:t xml:space="preserve"> </w:t>
      </w:r>
    </w:p>
    <w:p w14:paraId="7E3F3652" w14:textId="322BE092" w:rsidR="00775F95" w:rsidRPr="00A31BFE" w:rsidRDefault="00630BF8"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Prior to exams i</w:t>
      </w:r>
      <w:r w:rsidR="00775F95" w:rsidRPr="00A31BFE">
        <w:rPr>
          <w:rFonts w:asciiTheme="minorHAnsi" w:hAnsiTheme="minorHAnsi" w:cstheme="minorHAnsi"/>
          <w:szCs w:val="24"/>
        </w:rPr>
        <w:t xml:space="preserve">ssues relevant JCQ information for </w:t>
      </w:r>
      <w:r w:rsidR="00865986" w:rsidRPr="00A31BFE">
        <w:rPr>
          <w:rFonts w:asciiTheme="minorHAnsi" w:hAnsiTheme="minorHAnsi" w:cstheme="minorHAnsi"/>
          <w:szCs w:val="24"/>
        </w:rPr>
        <w:t>candidates’</w:t>
      </w:r>
      <w:r w:rsidR="00775F95" w:rsidRPr="00A31BFE">
        <w:rPr>
          <w:rFonts w:asciiTheme="minorHAnsi" w:hAnsiTheme="minorHAnsi" w:cstheme="minorHAnsi"/>
          <w:szCs w:val="24"/>
        </w:rPr>
        <w:t xml:space="preserve"> documents</w:t>
      </w:r>
    </w:p>
    <w:p w14:paraId="7E3F3653" w14:textId="77777777" w:rsidR="00775F95" w:rsidRPr="00A31BFE" w:rsidRDefault="00775F95"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Where relevant, issues relevant awarding body information to candidates</w:t>
      </w:r>
    </w:p>
    <w:p w14:paraId="7E3F3654" w14:textId="77777777" w:rsidR="000E785B" w:rsidRPr="00A31BFE" w:rsidRDefault="00775F95" w:rsidP="00AB2180">
      <w:pPr>
        <w:pStyle w:val="ListParagraph"/>
        <w:numPr>
          <w:ilvl w:val="0"/>
          <w:numId w:val="42"/>
        </w:numPr>
        <w:spacing w:line="276" w:lineRule="auto"/>
        <w:ind w:hanging="294"/>
        <w:rPr>
          <w:rFonts w:asciiTheme="minorHAnsi" w:hAnsiTheme="minorHAnsi" w:cstheme="minorHAnsi"/>
          <w:szCs w:val="24"/>
        </w:rPr>
      </w:pPr>
      <w:r w:rsidRPr="00A31BFE">
        <w:rPr>
          <w:rFonts w:asciiTheme="minorHAnsi" w:hAnsiTheme="minorHAnsi" w:cstheme="minorHAnsi"/>
          <w:szCs w:val="24"/>
        </w:rPr>
        <w:t>Issues centre exam information to candidates including information on:</w:t>
      </w:r>
    </w:p>
    <w:p w14:paraId="7E3F3655"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 xml:space="preserve">exam </w:t>
      </w:r>
      <w:r w:rsidR="0063070F" w:rsidRPr="00A31BFE">
        <w:rPr>
          <w:rFonts w:asciiTheme="minorHAnsi" w:hAnsiTheme="minorHAnsi" w:cstheme="minorHAnsi"/>
          <w:szCs w:val="24"/>
        </w:rPr>
        <w:t xml:space="preserve">timetable </w:t>
      </w:r>
      <w:r w:rsidRPr="00A31BFE">
        <w:rPr>
          <w:rFonts w:asciiTheme="minorHAnsi" w:hAnsiTheme="minorHAnsi" w:cstheme="minorHAnsi"/>
          <w:szCs w:val="24"/>
        </w:rPr>
        <w:t>clashes</w:t>
      </w:r>
    </w:p>
    <w:p w14:paraId="7E3F3656"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arriving late for an exam</w:t>
      </w:r>
    </w:p>
    <w:p w14:paraId="7E3F3657"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absence or illness during exams</w:t>
      </w:r>
    </w:p>
    <w:p w14:paraId="7E3F3658"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what equipment is/is not provided by the centre</w:t>
      </w:r>
    </w:p>
    <w:p w14:paraId="7E3F3659"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food and drink in exam rooms</w:t>
      </w:r>
    </w:p>
    <w:p w14:paraId="7E3F365A" w14:textId="77777777" w:rsidR="00630BF8" w:rsidRPr="00A31BFE" w:rsidRDefault="00630BF8"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wrist watches in exam room</w:t>
      </w:r>
      <w:r w:rsidR="00452925" w:rsidRPr="00A31BFE">
        <w:rPr>
          <w:rFonts w:asciiTheme="minorHAnsi" w:hAnsiTheme="minorHAnsi" w:cstheme="minorHAnsi"/>
          <w:szCs w:val="24"/>
        </w:rPr>
        <w:t>s</w:t>
      </w:r>
    </w:p>
    <w:p w14:paraId="7E3F365B"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when and how results will be issued and the staff that will be available</w:t>
      </w:r>
    </w:p>
    <w:p w14:paraId="7E3F365C" w14:textId="77777777" w:rsidR="00775F95" w:rsidRPr="00A31BFE"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the post-results services and how the centre deals with requests from candidates</w:t>
      </w:r>
    </w:p>
    <w:p w14:paraId="7E3F365D" w14:textId="740F78F6" w:rsidR="00452925" w:rsidRDefault="00775F95" w:rsidP="004C6852">
      <w:pPr>
        <w:pStyle w:val="ListParagraph"/>
        <w:numPr>
          <w:ilvl w:val="1"/>
          <w:numId w:val="55"/>
        </w:numPr>
        <w:spacing w:line="276" w:lineRule="auto"/>
        <w:ind w:left="1560"/>
        <w:rPr>
          <w:rFonts w:asciiTheme="minorHAnsi" w:hAnsiTheme="minorHAnsi" w:cstheme="minorHAnsi"/>
          <w:szCs w:val="24"/>
        </w:rPr>
      </w:pPr>
      <w:r w:rsidRPr="00A31BFE">
        <w:rPr>
          <w:rFonts w:asciiTheme="minorHAnsi" w:hAnsiTheme="minorHAnsi" w:cstheme="minorHAnsi"/>
          <w:szCs w:val="24"/>
        </w:rPr>
        <w:t xml:space="preserve">when and how certificates will be </w:t>
      </w:r>
      <w:r w:rsidR="004C6852" w:rsidRPr="00A31BFE">
        <w:rPr>
          <w:rFonts w:asciiTheme="minorHAnsi" w:hAnsiTheme="minorHAnsi" w:cstheme="minorHAnsi"/>
          <w:szCs w:val="24"/>
        </w:rPr>
        <w:t>issued.</w:t>
      </w:r>
    </w:p>
    <w:p w14:paraId="0660750D" w14:textId="77777777" w:rsidR="003005D9" w:rsidRDefault="003005D9" w:rsidP="003005D9">
      <w:pPr>
        <w:spacing w:line="276" w:lineRule="auto"/>
        <w:rPr>
          <w:rFonts w:asciiTheme="minorHAnsi" w:hAnsiTheme="minorHAnsi" w:cstheme="minorHAnsi"/>
          <w:szCs w:val="24"/>
        </w:rPr>
      </w:pPr>
    </w:p>
    <w:p w14:paraId="17DF0A0D" w14:textId="77777777" w:rsidR="003005D9" w:rsidRDefault="003005D9" w:rsidP="003005D9">
      <w:pPr>
        <w:spacing w:line="276" w:lineRule="auto"/>
        <w:rPr>
          <w:rFonts w:asciiTheme="minorHAnsi" w:hAnsiTheme="minorHAnsi" w:cstheme="minorHAnsi"/>
          <w:szCs w:val="24"/>
        </w:rPr>
      </w:pPr>
    </w:p>
    <w:p w14:paraId="273D638C" w14:textId="77777777" w:rsidR="003005D9" w:rsidRPr="003005D9" w:rsidRDefault="003005D9" w:rsidP="003005D9">
      <w:pPr>
        <w:spacing w:line="276" w:lineRule="auto"/>
        <w:rPr>
          <w:rFonts w:asciiTheme="minorHAnsi" w:hAnsiTheme="minorHAnsi" w:cstheme="minorHAnsi"/>
          <w:szCs w:val="24"/>
        </w:rPr>
      </w:pPr>
    </w:p>
    <w:p w14:paraId="7E3F365E" w14:textId="1528DBAF" w:rsidR="00775F95" w:rsidRPr="00A31BFE" w:rsidRDefault="00775F95" w:rsidP="00AB2180">
      <w:pPr>
        <w:pStyle w:val="Headinglevel2"/>
        <w:spacing w:before="120" w:after="120" w:line="276" w:lineRule="auto"/>
        <w:ind w:left="426" w:hanging="294"/>
        <w:rPr>
          <w:rFonts w:asciiTheme="minorHAnsi" w:hAnsiTheme="minorHAnsi" w:cstheme="minorHAnsi"/>
        </w:rPr>
      </w:pPr>
      <w:bookmarkStart w:id="34" w:name="_Toc30142809"/>
      <w:r w:rsidRPr="00A31BFE">
        <w:rPr>
          <w:rFonts w:asciiTheme="minorHAnsi" w:hAnsiTheme="minorHAnsi" w:cstheme="minorHAnsi"/>
        </w:rPr>
        <w:lastRenderedPageBreak/>
        <w:t xml:space="preserve">Access to scripts, </w:t>
      </w:r>
      <w:r w:rsidR="00DA2AC0" w:rsidRPr="00A31BFE">
        <w:rPr>
          <w:rFonts w:asciiTheme="minorHAnsi" w:hAnsiTheme="minorHAnsi" w:cstheme="minorHAnsi"/>
        </w:rPr>
        <w:t>reviews of</w:t>
      </w:r>
      <w:r w:rsidRPr="00A31BFE">
        <w:rPr>
          <w:rFonts w:asciiTheme="minorHAnsi" w:hAnsiTheme="minorHAnsi" w:cstheme="minorHAnsi"/>
        </w:rPr>
        <w:t xml:space="preserve"> results and appeals procedures</w:t>
      </w:r>
      <w:bookmarkEnd w:id="34"/>
    </w:p>
    <w:tbl>
      <w:tblPr>
        <w:tblStyle w:val="TableGrid"/>
        <w:tblW w:w="0" w:type="auto"/>
        <w:jc w:val="center"/>
        <w:tblLook w:val="04A0" w:firstRow="1" w:lastRow="0" w:firstColumn="1" w:lastColumn="0" w:noHBand="0" w:noVBand="1"/>
      </w:tblPr>
      <w:tblGrid>
        <w:gridCol w:w="9481"/>
      </w:tblGrid>
      <w:tr w:rsidR="00775F95" w:rsidRPr="00A31BFE" w14:paraId="7E3F366B" w14:textId="77777777" w:rsidTr="00C93B8B">
        <w:trPr>
          <w:jc w:val="center"/>
        </w:trPr>
        <w:tc>
          <w:tcPr>
            <w:tcW w:w="9481" w:type="dxa"/>
          </w:tcPr>
          <w:p w14:paraId="7E3F365F" w14:textId="77777777" w:rsidR="00AE6967" w:rsidRPr="00A31BFE" w:rsidRDefault="00AE6967" w:rsidP="00AB2180">
            <w:pPr>
              <w:spacing w:before="120" w:after="0" w:line="276" w:lineRule="auto"/>
              <w:ind w:left="426" w:hanging="294"/>
              <w:rPr>
                <w:rFonts w:asciiTheme="minorHAnsi" w:hAnsiTheme="minorHAnsi" w:cstheme="minorHAnsi"/>
              </w:rPr>
            </w:pPr>
            <w:r w:rsidRPr="00A31BFE">
              <w:rPr>
                <w:rFonts w:asciiTheme="minorHAnsi" w:hAnsiTheme="minorHAnsi" w:cstheme="minorHAnsi"/>
              </w:rPr>
              <w:t>The EO arranges for the appropriate Access to Scripts/Enquiry about Results ~ JCQ forms to be available on Results Day. The Deputy Head/Head teacher are available to discuss the applications and who will fund the applications on that day, particularly in relation to priority applications required for FE entry.  During the first two weeks of September each academic year, teaching staff analyse results and liaise with EO regarding potential EARs. EO contacts candidates regarding payment and communicate the process. Applications are made prior to deadlines and results communicated within 7 days of receipt</w:t>
            </w:r>
          </w:p>
          <w:p w14:paraId="7E3F3660" w14:textId="77777777" w:rsidR="00DA1907" w:rsidRPr="00A31BFE" w:rsidRDefault="00490B87" w:rsidP="00AB2180">
            <w:pPr>
              <w:spacing w:before="120" w:after="0" w:line="276" w:lineRule="auto"/>
              <w:ind w:left="426" w:hanging="294"/>
              <w:rPr>
                <w:rFonts w:asciiTheme="minorHAnsi" w:hAnsiTheme="minorHAnsi" w:cstheme="minorHAnsi"/>
                <w:sz w:val="22"/>
              </w:rPr>
            </w:pPr>
            <w:r w:rsidRPr="00A31BFE">
              <w:rPr>
                <w:rFonts w:asciiTheme="minorHAnsi" w:hAnsiTheme="minorHAnsi" w:cstheme="minorHAnsi"/>
                <w:sz w:val="22"/>
              </w:rPr>
              <w:t xml:space="preserve">As a suggestion </w:t>
            </w:r>
            <w:r w:rsidR="00A72DCB" w:rsidRPr="00A31BFE">
              <w:rPr>
                <w:rFonts w:asciiTheme="minorHAnsi" w:hAnsiTheme="minorHAnsi" w:cstheme="minorHAnsi"/>
                <w:b/>
                <w:sz w:val="22"/>
              </w:rPr>
              <w:t>only,</w:t>
            </w:r>
            <w:r w:rsidRPr="00A31BFE">
              <w:rPr>
                <w:rFonts w:asciiTheme="minorHAnsi" w:hAnsiTheme="minorHAnsi" w:cstheme="minorHAnsi"/>
                <w:sz w:val="22"/>
              </w:rPr>
              <w:t xml:space="preserve"> </w:t>
            </w:r>
            <w:r w:rsidR="00DA1907" w:rsidRPr="00A31BFE">
              <w:rPr>
                <w:rFonts w:asciiTheme="minorHAnsi" w:hAnsiTheme="minorHAnsi" w:cstheme="minorHAnsi"/>
                <w:sz w:val="22"/>
              </w:rPr>
              <w:t xml:space="preserve">procedures </w:t>
            </w:r>
            <w:r w:rsidRPr="00A31BFE">
              <w:rPr>
                <w:rFonts w:asciiTheme="minorHAnsi" w:hAnsiTheme="minorHAnsi" w:cstheme="minorHAnsi"/>
                <w:sz w:val="22"/>
              </w:rPr>
              <w:t>might</w:t>
            </w:r>
            <w:r w:rsidR="00DA1907" w:rsidRPr="00A31BFE">
              <w:rPr>
                <w:rFonts w:asciiTheme="minorHAnsi" w:hAnsiTheme="minorHAnsi" w:cstheme="minorHAnsi"/>
                <w:sz w:val="22"/>
              </w:rPr>
              <w:t xml:space="preserve"> detail how candidates are informed (before they sit their exams) of </w:t>
            </w:r>
          </w:p>
          <w:p w14:paraId="7E3F3661" w14:textId="77777777" w:rsidR="00DA1907" w:rsidRPr="00A31BFE" w:rsidRDefault="00DA1907" w:rsidP="00AB2180">
            <w:pPr>
              <w:pStyle w:val="ListParagraph"/>
              <w:numPr>
                <w:ilvl w:val="0"/>
                <w:numId w:val="40"/>
              </w:numPr>
              <w:spacing w:after="120" w:line="276" w:lineRule="auto"/>
              <w:ind w:left="426" w:firstLine="30"/>
              <w:rPr>
                <w:rFonts w:asciiTheme="minorHAnsi" w:hAnsiTheme="minorHAnsi" w:cstheme="minorHAnsi"/>
                <w:sz w:val="22"/>
              </w:rPr>
            </w:pPr>
            <w:r w:rsidRPr="00A31BFE">
              <w:rPr>
                <w:rFonts w:asciiTheme="minorHAnsi" w:hAnsiTheme="minorHAnsi" w:cstheme="minorHAnsi"/>
                <w:sz w:val="22"/>
              </w:rPr>
              <w:t xml:space="preserve">when, where and with whom they will have the opportunity to discuss their results </w:t>
            </w:r>
          </w:p>
          <w:p w14:paraId="7E3F3662" w14:textId="77777777" w:rsidR="00DA1907" w:rsidRPr="00A31BFE" w:rsidRDefault="00DA1907"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 xml:space="preserve">the post-results services that </w:t>
            </w:r>
            <w:r w:rsidR="00490B87" w:rsidRPr="00A31BFE">
              <w:rPr>
                <w:rFonts w:asciiTheme="minorHAnsi" w:hAnsiTheme="minorHAnsi" w:cstheme="minorHAnsi"/>
                <w:sz w:val="22"/>
              </w:rPr>
              <w:t>will be</w:t>
            </w:r>
            <w:r w:rsidRPr="00A31BFE">
              <w:rPr>
                <w:rFonts w:asciiTheme="minorHAnsi" w:hAnsiTheme="minorHAnsi" w:cstheme="minorHAnsi"/>
                <w:sz w:val="22"/>
              </w:rPr>
              <w:t xml:space="preserve"> </w:t>
            </w:r>
            <w:r w:rsidR="00490B87" w:rsidRPr="00A31BFE">
              <w:rPr>
                <w:rFonts w:asciiTheme="minorHAnsi" w:hAnsiTheme="minorHAnsi" w:cstheme="minorHAnsi"/>
                <w:sz w:val="22"/>
              </w:rPr>
              <w:t xml:space="preserve">made </w:t>
            </w:r>
            <w:r w:rsidRPr="00A31BFE">
              <w:rPr>
                <w:rFonts w:asciiTheme="minorHAnsi" w:hAnsiTheme="minorHAnsi" w:cstheme="minorHAnsi"/>
                <w:sz w:val="22"/>
              </w:rPr>
              <w:t>available to them</w:t>
            </w:r>
            <w:r w:rsidR="00490B87" w:rsidRPr="00A31BFE">
              <w:rPr>
                <w:rFonts w:asciiTheme="minorHAnsi" w:hAnsiTheme="minorHAnsi" w:cstheme="minorHAnsi"/>
                <w:sz w:val="22"/>
              </w:rPr>
              <w:t xml:space="preserve"> by awarding bodies</w:t>
            </w:r>
            <w:r w:rsidRPr="00A31BFE">
              <w:rPr>
                <w:rFonts w:asciiTheme="minorHAnsi" w:hAnsiTheme="minorHAnsi" w:cstheme="minorHAnsi"/>
                <w:sz w:val="22"/>
              </w:rPr>
              <w:t xml:space="preserve"> </w:t>
            </w:r>
          </w:p>
          <w:p w14:paraId="7E3F3663" w14:textId="77777777" w:rsidR="00DA1907" w:rsidRPr="00A31BFE" w:rsidRDefault="00DA1907"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how they request a service</w:t>
            </w:r>
            <w:r w:rsidR="00A72DCB" w:rsidRPr="00A31BFE">
              <w:rPr>
                <w:rFonts w:asciiTheme="minorHAnsi" w:hAnsiTheme="minorHAnsi" w:cstheme="minorHAnsi"/>
                <w:sz w:val="22"/>
              </w:rPr>
              <w:t xml:space="preserve"> </w:t>
            </w:r>
          </w:p>
          <w:p w14:paraId="7E3F3664" w14:textId="77777777" w:rsidR="00DA1907" w:rsidRPr="00A31BFE" w:rsidRDefault="00DA1907"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the deadlines that have to be met</w:t>
            </w:r>
          </w:p>
          <w:p w14:paraId="7E3F3665" w14:textId="77777777" w:rsidR="00DA1907" w:rsidRPr="00A31BFE" w:rsidRDefault="00DA1907"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the fees that will be charged</w:t>
            </w:r>
          </w:p>
          <w:p w14:paraId="7E3F3666" w14:textId="77777777" w:rsidR="00DA1907" w:rsidRPr="00A31BFE" w:rsidRDefault="00DA1907"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how they are informed of the outcome of their request</w:t>
            </w:r>
          </w:p>
          <w:p w14:paraId="7E3F3667" w14:textId="77777777" w:rsidR="00A72DCB" w:rsidRPr="00A31BFE" w:rsidRDefault="00A72DCB" w:rsidP="00AB2180">
            <w:pPr>
              <w:pStyle w:val="ListParagraph"/>
              <w:numPr>
                <w:ilvl w:val="0"/>
                <w:numId w:val="40"/>
              </w:numPr>
              <w:spacing w:after="0" w:line="276" w:lineRule="auto"/>
              <w:ind w:left="426" w:firstLine="30"/>
              <w:rPr>
                <w:rFonts w:asciiTheme="minorHAnsi" w:hAnsiTheme="minorHAnsi" w:cstheme="minorHAnsi"/>
                <w:sz w:val="22"/>
              </w:rPr>
            </w:pPr>
            <w:r w:rsidRPr="00A31BFE">
              <w:rPr>
                <w:rFonts w:asciiTheme="minorHAnsi" w:hAnsiTheme="minorHAnsi" w:cstheme="minorHAnsi"/>
                <w:sz w:val="22"/>
              </w:rPr>
              <w:t xml:space="preserve">the internal appeals procedure </w:t>
            </w:r>
            <w:r w:rsidRPr="00A31BFE">
              <w:rPr>
                <w:rFonts w:asciiTheme="minorHAnsi" w:hAnsiTheme="minorHAnsi" w:cstheme="minorHAnsi"/>
                <w:color w:val="000000"/>
                <w:sz w:val="22"/>
              </w:rPr>
              <w:t>to manage disputes when a candidate disagrees with a centre decision not to support a review of results or an appeal</w:t>
            </w:r>
          </w:p>
          <w:p w14:paraId="7E3F3668" w14:textId="77777777" w:rsidR="00655B46" w:rsidRPr="00A31BFE" w:rsidRDefault="008364EC" w:rsidP="00AB2180">
            <w:pPr>
              <w:spacing w:before="120" w:after="0"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 xml:space="preserve">“The centre </w:t>
            </w:r>
            <w:r w:rsidR="003F6F19" w:rsidRPr="00A31BFE">
              <w:rPr>
                <w:rFonts w:asciiTheme="minorHAnsi" w:hAnsiTheme="minorHAnsi" w:cstheme="minorHAnsi"/>
                <w:i/>
                <w:sz w:val="20"/>
                <w:szCs w:val="20"/>
              </w:rPr>
              <w:t>will</w:t>
            </w:r>
            <w:r w:rsidR="00655B46" w:rsidRPr="00A31BFE">
              <w:rPr>
                <w:rFonts w:asciiTheme="minorHAnsi" w:hAnsiTheme="minorHAnsi" w:cstheme="minorHAnsi"/>
                <w:i/>
                <w:sz w:val="20"/>
                <w:szCs w:val="20"/>
              </w:rPr>
              <w:t>…</w:t>
            </w:r>
            <w:r w:rsidR="003F6F19" w:rsidRPr="00A31BFE">
              <w:rPr>
                <w:rFonts w:asciiTheme="minorHAnsi" w:hAnsiTheme="minorHAnsi" w:cstheme="minorHAnsi"/>
                <w:i/>
                <w:sz w:val="20"/>
                <w:szCs w:val="20"/>
              </w:rPr>
              <w:t>have in place written procedures for how it will deal with candidates‘ requests for access to scripts, clerical checks, reviews of marking, reviews of moderation and appeals to the awarding bodies. Details of these procedures must be made widely available and accessible to all candidates. Candidates must be made aware of the arrangements for post-results services before they sit any examinations and the accessibility of senior members of centre staff immediately after the publication of results…”</w:t>
            </w:r>
            <w:r w:rsidR="00DA1907" w:rsidRPr="00A31BFE">
              <w:rPr>
                <w:rFonts w:asciiTheme="minorHAnsi" w:hAnsiTheme="minorHAnsi" w:cstheme="minorHAnsi"/>
                <w:i/>
                <w:sz w:val="20"/>
                <w:szCs w:val="20"/>
              </w:rPr>
              <w:t xml:space="preserve">                                                                            </w:t>
            </w:r>
            <w:r w:rsidRPr="00A31BFE">
              <w:rPr>
                <w:rFonts w:asciiTheme="minorHAnsi" w:hAnsiTheme="minorHAnsi" w:cstheme="minorHAnsi"/>
                <w:sz w:val="18"/>
                <w:szCs w:val="18"/>
              </w:rPr>
              <w:t>[</w:t>
            </w:r>
            <w:hyperlink r:id="rId61" w:history="1">
              <w:r w:rsidRPr="00A31BFE">
                <w:rPr>
                  <w:rStyle w:val="Hyperlink"/>
                  <w:rFonts w:asciiTheme="minorHAnsi" w:hAnsiTheme="minorHAnsi" w:cstheme="minorHAnsi"/>
                  <w:sz w:val="18"/>
                  <w:szCs w:val="18"/>
                </w:rPr>
                <w:t>GR</w:t>
              </w:r>
            </w:hyperlink>
            <w:r w:rsidRPr="00A31BFE">
              <w:rPr>
                <w:rFonts w:asciiTheme="minorHAnsi" w:hAnsiTheme="minorHAnsi" w:cstheme="minorHAnsi"/>
                <w:sz w:val="18"/>
                <w:szCs w:val="18"/>
              </w:rPr>
              <w:t xml:space="preserve"> 5.1</w:t>
            </w:r>
            <w:r w:rsidR="003F6F19" w:rsidRPr="00A31BFE">
              <w:rPr>
                <w:rFonts w:asciiTheme="minorHAnsi" w:hAnsiTheme="minorHAnsi" w:cstheme="minorHAnsi"/>
                <w:sz w:val="18"/>
                <w:szCs w:val="18"/>
              </w:rPr>
              <w:t>3</w:t>
            </w:r>
            <w:r w:rsidRPr="00A31BFE">
              <w:rPr>
                <w:rFonts w:asciiTheme="minorHAnsi" w:hAnsiTheme="minorHAnsi" w:cstheme="minorHAnsi"/>
                <w:sz w:val="18"/>
                <w:szCs w:val="18"/>
              </w:rPr>
              <w:t>]</w:t>
            </w:r>
          </w:p>
          <w:p w14:paraId="7E3F3669" w14:textId="77777777" w:rsidR="00775F95" w:rsidRPr="00A31BFE" w:rsidRDefault="00655B46" w:rsidP="00AB2180">
            <w:pPr>
              <w:spacing w:before="120" w:after="120" w:line="276" w:lineRule="auto"/>
              <w:ind w:left="426" w:hanging="294"/>
              <w:rPr>
                <w:rFonts w:asciiTheme="minorHAnsi" w:hAnsiTheme="minorHAnsi" w:cstheme="minorHAnsi"/>
                <w:sz w:val="18"/>
                <w:szCs w:val="18"/>
              </w:rPr>
            </w:pPr>
            <w:r w:rsidRPr="00A31BFE">
              <w:rPr>
                <w:rFonts w:asciiTheme="minorHAnsi" w:hAnsiTheme="minorHAnsi" w:cstheme="minorHAnsi"/>
                <w:i/>
                <w:sz w:val="20"/>
                <w:szCs w:val="20"/>
              </w:rPr>
              <w:t xml:space="preserve">“The centre </w:t>
            </w:r>
            <w:r w:rsidR="003F6F19" w:rsidRPr="00A31BFE">
              <w:rPr>
                <w:rFonts w:asciiTheme="minorHAnsi" w:hAnsiTheme="minorHAnsi" w:cstheme="minorHAnsi"/>
                <w:i/>
                <w:sz w:val="20"/>
                <w:szCs w:val="20"/>
              </w:rPr>
              <w:t>will</w:t>
            </w:r>
            <w:r w:rsidRPr="00A31BFE">
              <w:rPr>
                <w:rFonts w:asciiTheme="minorHAnsi" w:hAnsiTheme="minorHAnsi" w:cstheme="minorHAnsi"/>
                <w:i/>
                <w:sz w:val="20"/>
                <w:szCs w:val="20"/>
              </w:rPr>
              <w:t>…treat all candidates equally, including private candidates, throughout the examination process. This would also extend to post-results services and appeals.</w:t>
            </w:r>
            <w:r w:rsidR="00BC09CE" w:rsidRPr="00A31BFE">
              <w:rPr>
                <w:rFonts w:asciiTheme="minorHAnsi" w:hAnsiTheme="minorHAnsi" w:cstheme="minorHAnsi"/>
                <w:i/>
                <w:sz w:val="20"/>
                <w:szCs w:val="20"/>
              </w:rPr>
              <w:t>”</w:t>
            </w:r>
            <w:r w:rsidRPr="00A31BFE">
              <w:rPr>
                <w:rFonts w:asciiTheme="minorHAnsi" w:hAnsiTheme="minorHAnsi" w:cstheme="minorHAnsi"/>
                <w:i/>
                <w:sz w:val="20"/>
                <w:szCs w:val="20"/>
              </w:rPr>
              <w:t xml:space="preserve"> </w:t>
            </w:r>
            <w:r w:rsidR="00775F95" w:rsidRPr="00A31BFE">
              <w:rPr>
                <w:rFonts w:asciiTheme="minorHAnsi" w:hAnsiTheme="minorHAnsi" w:cstheme="minorHAnsi"/>
                <w:i/>
                <w:sz w:val="20"/>
                <w:szCs w:val="20"/>
              </w:rPr>
              <w:t xml:space="preserve"> </w:t>
            </w:r>
            <w:r w:rsidR="008364EC" w:rsidRPr="00A31BFE">
              <w:rPr>
                <w:rFonts w:asciiTheme="minorHAnsi" w:hAnsiTheme="minorHAnsi" w:cstheme="minorHAnsi"/>
                <w:i/>
                <w:sz w:val="20"/>
                <w:szCs w:val="20"/>
              </w:rPr>
              <w:t xml:space="preserve">        </w:t>
            </w:r>
            <w:r w:rsidR="00BC09CE" w:rsidRPr="00A31BFE">
              <w:rPr>
                <w:rFonts w:asciiTheme="minorHAnsi" w:hAnsiTheme="minorHAnsi" w:cstheme="minorHAnsi"/>
                <w:i/>
                <w:sz w:val="20"/>
                <w:szCs w:val="20"/>
              </w:rPr>
              <w:t xml:space="preserve">   </w:t>
            </w:r>
            <w:r w:rsidRPr="00A31BFE">
              <w:rPr>
                <w:rFonts w:asciiTheme="minorHAnsi" w:hAnsiTheme="minorHAnsi" w:cstheme="minorHAnsi"/>
                <w:sz w:val="18"/>
                <w:szCs w:val="18"/>
              </w:rPr>
              <w:t>[</w:t>
            </w:r>
            <w:hyperlink r:id="rId62" w:history="1">
              <w:r w:rsidRPr="00A31BFE">
                <w:rPr>
                  <w:rStyle w:val="Hyperlink"/>
                  <w:rFonts w:asciiTheme="minorHAnsi" w:hAnsiTheme="minorHAnsi" w:cstheme="minorHAnsi"/>
                  <w:sz w:val="18"/>
                  <w:szCs w:val="18"/>
                </w:rPr>
                <w:t>GR</w:t>
              </w:r>
            </w:hyperlink>
            <w:r w:rsidRPr="00A31BFE">
              <w:rPr>
                <w:rFonts w:asciiTheme="minorHAnsi" w:hAnsiTheme="minorHAnsi" w:cstheme="minorHAnsi"/>
                <w:sz w:val="18"/>
                <w:szCs w:val="18"/>
              </w:rPr>
              <w:t xml:space="preserve"> 5.6]</w:t>
            </w:r>
          </w:p>
          <w:p w14:paraId="7E3F366A" w14:textId="0BAD8E61" w:rsidR="00DA2AC0" w:rsidRPr="00A31BFE" w:rsidRDefault="00DA2AC0" w:rsidP="00AB2180">
            <w:pPr>
              <w:pStyle w:val="Default"/>
              <w:spacing w:before="120" w:after="120"/>
              <w:ind w:left="426" w:hanging="294"/>
              <w:jc w:val="both"/>
              <w:rPr>
                <w:rFonts w:asciiTheme="minorHAnsi" w:hAnsiTheme="minorHAnsi" w:cstheme="minorHAnsi"/>
                <w:bCs/>
                <w:i/>
                <w:sz w:val="20"/>
                <w:szCs w:val="20"/>
              </w:rPr>
            </w:pPr>
            <w:r w:rsidRPr="00A31BFE">
              <w:rPr>
                <w:rFonts w:asciiTheme="minorHAnsi" w:hAnsiTheme="minorHAnsi" w:cstheme="minorHAnsi"/>
                <w:bCs/>
                <w:i/>
                <w:sz w:val="20"/>
                <w:szCs w:val="20"/>
              </w:rPr>
              <w:t xml:space="preserve">“Senior members of centre staff must be accessible to candidates immediately after the publication of results so that results may be </w:t>
            </w:r>
            <w:r w:rsidR="00865986" w:rsidRPr="00A31BFE">
              <w:rPr>
                <w:rFonts w:asciiTheme="minorHAnsi" w:hAnsiTheme="minorHAnsi" w:cstheme="minorHAnsi"/>
                <w:bCs/>
                <w:i/>
                <w:sz w:val="20"/>
                <w:szCs w:val="20"/>
              </w:rPr>
              <w:t>discussed,</w:t>
            </w:r>
            <w:r w:rsidRPr="00A31BFE">
              <w:rPr>
                <w:rFonts w:asciiTheme="minorHAnsi" w:hAnsiTheme="minorHAnsi" w:cstheme="minorHAnsi"/>
                <w:bCs/>
                <w:i/>
                <w:sz w:val="20"/>
                <w:szCs w:val="20"/>
              </w:rPr>
              <w:t xml:space="preserve"> and decisions made on the submission of enquiries. Candidates must be informed of the periods during which centre staff will be available so that they may plan accordingly.”   </w:t>
            </w:r>
            <w:r w:rsidR="00DA1907" w:rsidRPr="00A31BFE">
              <w:rPr>
                <w:rFonts w:asciiTheme="minorHAnsi" w:hAnsiTheme="minorHAnsi" w:cstheme="minorHAnsi"/>
                <w:bCs/>
                <w:i/>
                <w:sz w:val="20"/>
                <w:szCs w:val="20"/>
              </w:rPr>
              <w:t xml:space="preserve">                                                                                                                   </w:t>
            </w:r>
            <w:r w:rsidRPr="00A31BFE">
              <w:rPr>
                <w:rFonts w:asciiTheme="minorHAnsi" w:hAnsiTheme="minorHAnsi" w:cstheme="minorHAnsi"/>
                <w:bCs/>
                <w:sz w:val="18"/>
                <w:szCs w:val="18"/>
              </w:rPr>
              <w:t>[</w:t>
            </w:r>
            <w:hyperlink r:id="rId63" w:history="1">
              <w:r w:rsidRPr="00A31BFE">
                <w:rPr>
                  <w:rStyle w:val="Hyperlink"/>
                  <w:rFonts w:asciiTheme="minorHAnsi" w:hAnsiTheme="minorHAnsi" w:cstheme="minorHAnsi"/>
                  <w:bCs/>
                  <w:sz w:val="18"/>
                  <w:szCs w:val="18"/>
                </w:rPr>
                <w:t>PRS</w:t>
              </w:r>
            </w:hyperlink>
            <w:r w:rsidRPr="00A31BFE">
              <w:rPr>
                <w:rFonts w:asciiTheme="minorHAnsi" w:hAnsiTheme="minorHAnsi" w:cstheme="minorHAnsi"/>
                <w:sz w:val="18"/>
                <w:szCs w:val="18"/>
              </w:rPr>
              <w:t xml:space="preserve"> 4.1]</w:t>
            </w:r>
          </w:p>
        </w:tc>
      </w:tr>
    </w:tbl>
    <w:p w14:paraId="7E3F366C" w14:textId="77777777" w:rsidR="00775F95" w:rsidRPr="00C93B8B"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5" w:name="_Toc30142810"/>
      <w:r w:rsidRPr="00C93B8B">
        <w:rPr>
          <w:rFonts w:asciiTheme="minorHAnsi" w:hAnsiTheme="minorHAnsi" w:cstheme="minorHAnsi"/>
          <w:color w:val="2A4F1C" w:themeColor="accent1" w:themeShade="80"/>
          <w:szCs w:val="24"/>
          <w:u w:val="single"/>
        </w:rPr>
        <w:t>Dispatch of exam scripts</w:t>
      </w:r>
      <w:bookmarkEnd w:id="35"/>
    </w:p>
    <w:p w14:paraId="7E3F366D"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6E" w14:textId="77777777" w:rsidR="00775F95" w:rsidRPr="00A31BFE" w:rsidRDefault="00775F95" w:rsidP="00F130F0">
      <w:pPr>
        <w:pStyle w:val="ListParagraph"/>
        <w:numPr>
          <w:ilvl w:val="0"/>
          <w:numId w:val="39"/>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Identifies and confirms arrangements for the dispatch of candidate exam scripts with the DfE ‘yellow label service’ or the awarding body where qualifications sit outside the scope of the service</w:t>
      </w:r>
    </w:p>
    <w:p w14:paraId="7E3F366F" w14:textId="2E97187F" w:rsidR="00775F95" w:rsidRPr="00C93B8B"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6" w:name="_Toc30142811"/>
      <w:r w:rsidRPr="00C93B8B">
        <w:rPr>
          <w:rFonts w:asciiTheme="minorHAnsi" w:hAnsiTheme="minorHAnsi" w:cstheme="minorHAnsi"/>
          <w:color w:val="2A4F1C" w:themeColor="accent1" w:themeShade="80"/>
          <w:szCs w:val="24"/>
          <w:u w:val="single"/>
        </w:rPr>
        <w:t>Estimated grades</w:t>
      </w:r>
      <w:bookmarkEnd w:id="36"/>
    </w:p>
    <w:p w14:paraId="7E3F3670" w14:textId="5B47F2C1" w:rsidR="00775F95" w:rsidRPr="00A31BFE" w:rsidRDefault="00B21088"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671" w14:textId="77777777" w:rsidR="00775F95"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teaching staff provide estimated grade information to the EO by the internal deadline (where this still may be required by the awarding body)</w:t>
      </w:r>
    </w:p>
    <w:p w14:paraId="0C018F95" w14:textId="77777777" w:rsidR="00C93B8B" w:rsidRDefault="00C93B8B" w:rsidP="00C93B8B">
      <w:pPr>
        <w:spacing w:line="276" w:lineRule="auto"/>
        <w:rPr>
          <w:rFonts w:asciiTheme="minorHAnsi" w:hAnsiTheme="minorHAnsi" w:cstheme="minorHAnsi"/>
          <w:szCs w:val="24"/>
        </w:rPr>
      </w:pPr>
    </w:p>
    <w:p w14:paraId="1649C226" w14:textId="77777777" w:rsidR="00C93B8B" w:rsidRPr="00C93B8B" w:rsidRDefault="00C93B8B" w:rsidP="00C93B8B">
      <w:pPr>
        <w:spacing w:line="276" w:lineRule="auto"/>
        <w:rPr>
          <w:rFonts w:asciiTheme="minorHAnsi" w:hAnsiTheme="minorHAnsi" w:cstheme="minorHAnsi"/>
          <w:szCs w:val="24"/>
        </w:rPr>
      </w:pPr>
    </w:p>
    <w:p w14:paraId="7F3DC4B1" w14:textId="77777777" w:rsidR="003005D9" w:rsidRDefault="003005D9" w:rsidP="003005D9">
      <w:pPr>
        <w:spacing w:line="276" w:lineRule="auto"/>
        <w:rPr>
          <w:rFonts w:asciiTheme="minorHAnsi" w:hAnsiTheme="minorHAnsi" w:cstheme="minorHAnsi"/>
          <w:szCs w:val="24"/>
        </w:rPr>
      </w:pPr>
    </w:p>
    <w:p w14:paraId="4B9C02C7" w14:textId="77777777" w:rsidR="003005D9" w:rsidRPr="003005D9" w:rsidRDefault="003005D9" w:rsidP="003005D9">
      <w:pPr>
        <w:spacing w:line="276" w:lineRule="auto"/>
        <w:rPr>
          <w:rFonts w:asciiTheme="minorHAnsi" w:hAnsiTheme="minorHAnsi" w:cstheme="minorHAnsi"/>
          <w:szCs w:val="24"/>
        </w:rPr>
      </w:pPr>
    </w:p>
    <w:p w14:paraId="7E3F3672"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73"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Submits estimated grade information to awarding bodies to meet the external deadline (where this may still be required by the awarding body)</w:t>
      </w:r>
    </w:p>
    <w:p w14:paraId="7E3F3674"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Keeps a record to track what has been sent </w:t>
      </w:r>
    </w:p>
    <w:p w14:paraId="7E3F3675" w14:textId="730D6BB2" w:rsidR="00775F95" w:rsidRPr="00C93B8B"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7" w:name="_Toc30142812"/>
      <w:r w:rsidRPr="00C93B8B">
        <w:rPr>
          <w:rFonts w:asciiTheme="minorHAnsi" w:hAnsiTheme="minorHAnsi" w:cstheme="minorHAnsi"/>
          <w:color w:val="2A4F1C" w:themeColor="accent1" w:themeShade="80"/>
          <w:szCs w:val="24"/>
          <w:u w:val="single"/>
        </w:rPr>
        <w:t>Internal assessment</w:t>
      </w:r>
      <w:r w:rsidR="00452925" w:rsidRPr="00C93B8B">
        <w:rPr>
          <w:rFonts w:asciiTheme="minorHAnsi" w:hAnsiTheme="minorHAnsi" w:cstheme="minorHAnsi"/>
          <w:color w:val="2A4F1C" w:themeColor="accent1" w:themeShade="80"/>
          <w:szCs w:val="24"/>
          <w:u w:val="single"/>
        </w:rPr>
        <w:t xml:space="preserve"> and endorsements</w:t>
      </w:r>
      <w:bookmarkEnd w:id="37"/>
    </w:p>
    <w:p w14:paraId="09292BE0" w14:textId="77777777" w:rsidR="00AB2180" w:rsidRPr="00AB2180" w:rsidRDefault="00AB2180" w:rsidP="00AB2180"/>
    <w:p w14:paraId="7E3F3676"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677" w14:textId="77777777" w:rsidR="0045292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procedures are in place for candidates to appeal </w:t>
      </w:r>
      <w:r w:rsidR="00452925" w:rsidRPr="00A31BFE">
        <w:rPr>
          <w:rFonts w:asciiTheme="minorHAnsi" w:hAnsiTheme="minorHAnsi" w:cstheme="minorHAnsi"/>
          <w:szCs w:val="24"/>
        </w:rPr>
        <w:t xml:space="preserve">internal assessment decisions and make requests </w:t>
      </w:r>
      <w:r w:rsidR="00452925" w:rsidRPr="00A31BFE">
        <w:rPr>
          <w:rFonts w:asciiTheme="minorHAnsi" w:eastAsia="Times New Roman" w:hAnsiTheme="minorHAnsi" w:cstheme="minorHAnsi"/>
          <w:szCs w:val="24"/>
        </w:rPr>
        <w:t xml:space="preserve">for reviews of marking </w:t>
      </w:r>
    </w:p>
    <w:p w14:paraId="7E3F3678" w14:textId="77777777" w:rsidR="00775F95" w:rsidRPr="00A31BFE" w:rsidRDefault="00F05ADE"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IN</w:t>
      </w:r>
      <w:r w:rsidR="000B17A2" w:rsidRPr="00A31BFE">
        <w:rPr>
          <w:rFonts w:asciiTheme="minorHAnsi" w:hAnsiTheme="minorHAnsi" w:cstheme="minorHAnsi"/>
          <w:b/>
          <w:szCs w:val="24"/>
        </w:rPr>
        <w:t>CO</w:t>
      </w:r>
    </w:p>
    <w:p w14:paraId="7E3F3679"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teaching staff to implement appropriate access arrangements for candidates undertaking internal assessments</w:t>
      </w:r>
      <w:r w:rsidR="00452925" w:rsidRPr="00A31BFE">
        <w:rPr>
          <w:rFonts w:asciiTheme="minorHAnsi" w:hAnsiTheme="minorHAnsi" w:cstheme="minorHAnsi"/>
          <w:szCs w:val="24"/>
        </w:rPr>
        <w:t xml:space="preserve"> and </w:t>
      </w:r>
      <w:r w:rsidR="00762362" w:rsidRPr="00A31BFE">
        <w:rPr>
          <w:rFonts w:asciiTheme="minorHAnsi" w:hAnsiTheme="minorHAnsi" w:cstheme="minorHAnsi"/>
          <w:szCs w:val="24"/>
        </w:rPr>
        <w:t xml:space="preserve">practical </w:t>
      </w:r>
      <w:r w:rsidR="00452925" w:rsidRPr="00A31BFE">
        <w:rPr>
          <w:rFonts w:asciiTheme="minorHAnsi" w:hAnsiTheme="minorHAnsi" w:cstheme="minorHAnsi"/>
          <w:szCs w:val="24"/>
        </w:rPr>
        <w:t>endorsements</w:t>
      </w:r>
    </w:p>
    <w:p w14:paraId="7E3F367A"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Teaching staff</w:t>
      </w:r>
    </w:p>
    <w:p w14:paraId="7E3F367B"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Support the </w:t>
      </w:r>
      <w:r w:rsidR="00F05ADE" w:rsidRPr="00A31BFE">
        <w:rPr>
          <w:rFonts w:asciiTheme="minorHAnsi" w:hAnsiTheme="minorHAnsi" w:cstheme="minorHAnsi"/>
          <w:szCs w:val="24"/>
        </w:rPr>
        <w:t>I</w:t>
      </w:r>
      <w:r w:rsidR="000B17A2" w:rsidRPr="00A31BFE">
        <w:rPr>
          <w:rFonts w:asciiTheme="minorHAnsi" w:hAnsiTheme="minorHAnsi" w:cstheme="minorHAnsi"/>
          <w:szCs w:val="24"/>
        </w:rPr>
        <w:t>NCO</w:t>
      </w:r>
      <w:r w:rsidRPr="00A31BFE">
        <w:rPr>
          <w:rFonts w:asciiTheme="minorHAnsi" w:hAnsiTheme="minorHAnsi" w:cstheme="minorHAnsi"/>
          <w:szCs w:val="24"/>
        </w:rPr>
        <w:t xml:space="preserve"> in implementing appropriate access arrangements for candidates undertaking internal assessments</w:t>
      </w:r>
      <w:r w:rsidR="00452925" w:rsidRPr="00A31BFE">
        <w:rPr>
          <w:rFonts w:asciiTheme="minorHAnsi" w:hAnsiTheme="minorHAnsi" w:cstheme="minorHAnsi"/>
          <w:szCs w:val="24"/>
        </w:rPr>
        <w:t xml:space="preserve"> and </w:t>
      </w:r>
      <w:r w:rsidR="00762362" w:rsidRPr="00A31BFE">
        <w:rPr>
          <w:rFonts w:asciiTheme="minorHAnsi" w:hAnsiTheme="minorHAnsi" w:cstheme="minorHAnsi"/>
          <w:szCs w:val="24"/>
        </w:rPr>
        <w:t xml:space="preserve">practical </w:t>
      </w:r>
      <w:r w:rsidR="00452925" w:rsidRPr="00A31BFE">
        <w:rPr>
          <w:rFonts w:asciiTheme="minorHAnsi" w:hAnsiTheme="minorHAnsi" w:cstheme="minorHAnsi"/>
          <w:szCs w:val="24"/>
        </w:rPr>
        <w:t>endorsements</w:t>
      </w:r>
    </w:p>
    <w:p w14:paraId="7E3F367C" w14:textId="77777777" w:rsidR="00452925" w:rsidRPr="00A31BFE" w:rsidRDefault="0045292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Assess and authenticate candidates’ work </w:t>
      </w:r>
    </w:p>
    <w:p w14:paraId="7E3F367D" w14:textId="77777777" w:rsidR="00762362" w:rsidRPr="00A31BFE" w:rsidRDefault="00762362"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Assess endorsed components</w:t>
      </w:r>
    </w:p>
    <w:p w14:paraId="7E3F367E"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 candidates are informed of </w:t>
      </w:r>
      <w:r w:rsidR="00452925" w:rsidRPr="00A31BFE">
        <w:rPr>
          <w:rFonts w:asciiTheme="minorHAnsi" w:hAnsiTheme="minorHAnsi" w:cstheme="minorHAnsi"/>
          <w:szCs w:val="24"/>
        </w:rPr>
        <w:t>centre</w:t>
      </w:r>
      <w:r w:rsidRPr="00A31BFE">
        <w:rPr>
          <w:rFonts w:asciiTheme="minorHAnsi" w:hAnsiTheme="minorHAnsi" w:cstheme="minorHAnsi"/>
          <w:szCs w:val="24"/>
        </w:rPr>
        <w:t xml:space="preserve"> assessed marks prior to marks being submitted to awarding bodies</w:t>
      </w:r>
    </w:p>
    <w:p w14:paraId="7E3F367F" w14:textId="0DE7BE4A" w:rsidR="00775F95" w:rsidRPr="00A31BFE" w:rsidRDefault="00B21088"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680" w14:textId="77777777" w:rsidR="00452925" w:rsidRPr="00A31BFE" w:rsidRDefault="0045292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teaching staff assess and authenticate candidates’ work to the awarding body requirements</w:t>
      </w:r>
    </w:p>
    <w:p w14:paraId="7E3F3681" w14:textId="77777777" w:rsidR="00762362" w:rsidRPr="00A31BFE" w:rsidRDefault="00762362"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teaching staff assess endorsed components according to awarding body requirements</w:t>
      </w:r>
    </w:p>
    <w:p w14:paraId="7E3F3682"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provide marks for internally assessed components </w:t>
      </w:r>
      <w:r w:rsidR="00452925" w:rsidRPr="00A31BFE">
        <w:rPr>
          <w:rFonts w:asciiTheme="minorHAnsi" w:hAnsiTheme="minorHAnsi" w:cstheme="minorHAnsi"/>
          <w:szCs w:val="24"/>
        </w:rPr>
        <w:t>and</w:t>
      </w:r>
      <w:r w:rsidR="00762362" w:rsidRPr="00A31BFE">
        <w:rPr>
          <w:rFonts w:asciiTheme="minorHAnsi" w:hAnsiTheme="minorHAnsi" w:cstheme="minorHAnsi"/>
          <w:szCs w:val="24"/>
        </w:rPr>
        <w:t xml:space="preserve"> grades for</w:t>
      </w:r>
      <w:r w:rsidR="00452925" w:rsidRPr="00A31BFE">
        <w:rPr>
          <w:rFonts w:asciiTheme="minorHAnsi" w:hAnsiTheme="minorHAnsi" w:cstheme="minorHAnsi"/>
          <w:szCs w:val="24"/>
        </w:rPr>
        <w:t xml:space="preserve"> endorsements </w:t>
      </w:r>
      <w:r w:rsidRPr="00A31BFE">
        <w:rPr>
          <w:rFonts w:asciiTheme="minorHAnsi" w:hAnsiTheme="minorHAnsi" w:cstheme="minorHAnsi"/>
          <w:szCs w:val="24"/>
        </w:rPr>
        <w:t>of qualifications to the EO to the internal deadline</w:t>
      </w:r>
    </w:p>
    <w:p w14:paraId="7E3F3683" w14:textId="77777777" w:rsidR="00775F95" w:rsidRPr="00A31BFE" w:rsidRDefault="00775F95" w:rsidP="00AB2180">
      <w:pPr>
        <w:pStyle w:val="ListParagraph"/>
        <w:numPr>
          <w:ilvl w:val="0"/>
          <w:numId w:val="38"/>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teaching staff provide required samples of work for moderation</w:t>
      </w:r>
      <w:r w:rsidR="00762362" w:rsidRPr="00A31BFE">
        <w:rPr>
          <w:rFonts w:asciiTheme="minorHAnsi" w:hAnsiTheme="minorHAnsi" w:cstheme="minorHAnsi"/>
          <w:szCs w:val="24"/>
        </w:rPr>
        <w:t xml:space="preserve"> and sample recordings for monitoring</w:t>
      </w:r>
      <w:r w:rsidRPr="00A31BFE">
        <w:rPr>
          <w:rFonts w:asciiTheme="minorHAnsi" w:hAnsiTheme="minorHAnsi" w:cstheme="minorHAnsi"/>
          <w:szCs w:val="24"/>
        </w:rPr>
        <w:t xml:space="preserve"> to the EO to the internal deadline</w:t>
      </w:r>
    </w:p>
    <w:p w14:paraId="7E3F3684" w14:textId="77777777" w:rsidR="000B17A2" w:rsidRPr="00A31BFE" w:rsidRDefault="000B17A2" w:rsidP="00AB2180">
      <w:pPr>
        <w:spacing w:line="276" w:lineRule="auto"/>
        <w:ind w:left="426" w:hanging="294"/>
        <w:rPr>
          <w:rFonts w:asciiTheme="minorHAnsi" w:hAnsiTheme="minorHAnsi" w:cstheme="minorHAnsi"/>
          <w:b/>
          <w:szCs w:val="24"/>
        </w:rPr>
      </w:pPr>
    </w:p>
    <w:p w14:paraId="7E3F3685"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86"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Submits marks</w:t>
      </w:r>
      <w:r w:rsidR="00762362" w:rsidRPr="00A31BFE">
        <w:rPr>
          <w:rFonts w:asciiTheme="minorHAnsi" w:hAnsiTheme="minorHAnsi" w:cstheme="minorHAnsi"/>
          <w:szCs w:val="24"/>
        </w:rPr>
        <w:t>, endorsement grades</w:t>
      </w:r>
      <w:r w:rsidRPr="00A31BFE">
        <w:rPr>
          <w:rFonts w:asciiTheme="minorHAnsi" w:hAnsiTheme="minorHAnsi" w:cstheme="minorHAnsi"/>
          <w:szCs w:val="24"/>
        </w:rPr>
        <w:t xml:space="preserve"> and samples to awarding</w:t>
      </w:r>
      <w:r w:rsidR="0063070F" w:rsidRPr="00A31BFE">
        <w:rPr>
          <w:rFonts w:asciiTheme="minorHAnsi" w:hAnsiTheme="minorHAnsi" w:cstheme="minorHAnsi"/>
          <w:szCs w:val="24"/>
        </w:rPr>
        <w:t xml:space="preserve"> </w:t>
      </w:r>
      <w:r w:rsidRPr="00A31BFE">
        <w:rPr>
          <w:rFonts w:asciiTheme="minorHAnsi" w:hAnsiTheme="minorHAnsi" w:cstheme="minorHAnsi"/>
          <w:szCs w:val="24"/>
        </w:rPr>
        <w:t>bodies/moderators</w:t>
      </w:r>
      <w:r w:rsidR="00762362" w:rsidRPr="00A31BFE">
        <w:rPr>
          <w:rFonts w:asciiTheme="minorHAnsi" w:hAnsiTheme="minorHAnsi" w:cstheme="minorHAnsi"/>
          <w:szCs w:val="24"/>
        </w:rPr>
        <w:t>/monitors</w:t>
      </w:r>
      <w:r w:rsidRPr="00A31BFE">
        <w:rPr>
          <w:rFonts w:asciiTheme="minorHAnsi" w:hAnsiTheme="minorHAnsi" w:cstheme="minorHAnsi"/>
          <w:szCs w:val="24"/>
        </w:rPr>
        <w:t xml:space="preserve"> to meet the external deadline</w:t>
      </w:r>
    </w:p>
    <w:p w14:paraId="7E3F3687"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Keeps a record to track what has been sent </w:t>
      </w:r>
    </w:p>
    <w:p w14:paraId="7E3F3688"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Logs moderated </w:t>
      </w:r>
      <w:r w:rsidR="00762362" w:rsidRPr="00A31BFE">
        <w:rPr>
          <w:rFonts w:asciiTheme="minorHAnsi" w:hAnsiTheme="minorHAnsi" w:cstheme="minorHAnsi"/>
          <w:szCs w:val="24"/>
        </w:rPr>
        <w:t>samples</w:t>
      </w:r>
      <w:r w:rsidRPr="00A31BFE">
        <w:rPr>
          <w:rFonts w:asciiTheme="minorHAnsi" w:hAnsiTheme="minorHAnsi" w:cstheme="minorHAnsi"/>
          <w:szCs w:val="24"/>
        </w:rPr>
        <w:t xml:space="preserve"> returned to the centre  </w:t>
      </w:r>
    </w:p>
    <w:p w14:paraId="7E3F3689" w14:textId="19EAC7E1" w:rsidR="00775F95"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teaching staff are aware of the requirements in terms of retention and subsequent disposal of candidates’ </w:t>
      </w:r>
      <w:r w:rsidR="00705D69" w:rsidRPr="00A31BFE">
        <w:rPr>
          <w:rFonts w:asciiTheme="minorHAnsi" w:hAnsiTheme="minorHAnsi" w:cstheme="minorHAnsi"/>
          <w:szCs w:val="24"/>
        </w:rPr>
        <w:t>work.</w:t>
      </w:r>
    </w:p>
    <w:p w14:paraId="26811FF1" w14:textId="77777777" w:rsidR="0038489E" w:rsidRDefault="0038489E" w:rsidP="00AB2180">
      <w:pPr>
        <w:spacing w:line="276" w:lineRule="auto"/>
        <w:ind w:left="426" w:hanging="294"/>
        <w:rPr>
          <w:rFonts w:asciiTheme="minorHAnsi" w:hAnsiTheme="minorHAnsi" w:cstheme="minorHAnsi"/>
          <w:b/>
          <w:szCs w:val="24"/>
        </w:rPr>
      </w:pPr>
    </w:p>
    <w:p w14:paraId="7E3F368A" w14:textId="21326CB5"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Candidates</w:t>
      </w:r>
    </w:p>
    <w:p w14:paraId="7E3F368B"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Authenticate their work as required by the awarding body</w:t>
      </w:r>
    </w:p>
    <w:p w14:paraId="7E3F368C" w14:textId="1BC478E9" w:rsidR="00775F95" w:rsidRPr="00D206E8"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8" w:name="_Toc30142813"/>
      <w:r w:rsidRPr="00D206E8">
        <w:rPr>
          <w:rFonts w:asciiTheme="minorHAnsi" w:hAnsiTheme="minorHAnsi" w:cstheme="minorHAnsi"/>
          <w:color w:val="2A4F1C" w:themeColor="accent1" w:themeShade="80"/>
          <w:szCs w:val="24"/>
          <w:u w:val="single"/>
        </w:rPr>
        <w:lastRenderedPageBreak/>
        <w:t>Invigilation</w:t>
      </w:r>
      <w:bookmarkEnd w:id="38"/>
    </w:p>
    <w:p w14:paraId="7E3F368D"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8E"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Provides </w:t>
      </w:r>
      <w:r w:rsidR="00EF22C1" w:rsidRPr="00A31BFE">
        <w:rPr>
          <w:rFonts w:asciiTheme="minorHAnsi" w:hAnsiTheme="minorHAnsi" w:cstheme="minorHAnsi"/>
          <w:szCs w:val="24"/>
        </w:rPr>
        <w:t xml:space="preserve">an </w:t>
      </w:r>
      <w:r w:rsidR="0063070F" w:rsidRPr="00A31BFE">
        <w:rPr>
          <w:rFonts w:asciiTheme="minorHAnsi" w:hAnsiTheme="minorHAnsi" w:cstheme="minorHAnsi"/>
          <w:szCs w:val="24"/>
        </w:rPr>
        <w:t xml:space="preserve">annually reviewed/updated </w:t>
      </w:r>
      <w:r w:rsidR="00EF22C1" w:rsidRPr="00A31BFE">
        <w:rPr>
          <w:rFonts w:asciiTheme="minorHAnsi" w:hAnsiTheme="minorHAnsi" w:cstheme="minorHAnsi"/>
          <w:szCs w:val="24"/>
        </w:rPr>
        <w:t>invigilat</w:t>
      </w:r>
      <w:r w:rsidR="0063070F" w:rsidRPr="00A31BFE">
        <w:rPr>
          <w:rFonts w:asciiTheme="minorHAnsi" w:hAnsiTheme="minorHAnsi" w:cstheme="minorHAnsi"/>
          <w:szCs w:val="24"/>
        </w:rPr>
        <w:t>or</w:t>
      </w:r>
      <w:r w:rsidR="00EF22C1" w:rsidRPr="00A31BFE">
        <w:rPr>
          <w:rFonts w:asciiTheme="minorHAnsi" w:hAnsiTheme="minorHAnsi" w:cstheme="minorHAnsi"/>
          <w:szCs w:val="24"/>
        </w:rPr>
        <w:t xml:space="preserve"> handbook </w:t>
      </w:r>
      <w:r w:rsidR="0063070F" w:rsidRPr="00A31BFE">
        <w:rPr>
          <w:rFonts w:asciiTheme="minorHAnsi" w:hAnsiTheme="minorHAnsi" w:cstheme="minorHAnsi"/>
          <w:szCs w:val="24"/>
        </w:rPr>
        <w:t xml:space="preserve">to invigilators, </w:t>
      </w:r>
      <w:r w:rsidR="00EF22C1" w:rsidRPr="00A31BFE">
        <w:rPr>
          <w:rFonts w:asciiTheme="minorHAnsi" w:hAnsiTheme="minorHAnsi" w:cstheme="minorHAnsi"/>
          <w:szCs w:val="24"/>
        </w:rPr>
        <w:t>trains</w:t>
      </w:r>
      <w:r w:rsidR="0063070F" w:rsidRPr="00A31BFE">
        <w:rPr>
          <w:rFonts w:asciiTheme="minorHAnsi" w:hAnsiTheme="minorHAnsi" w:cstheme="minorHAnsi"/>
          <w:szCs w:val="24"/>
        </w:rPr>
        <w:t xml:space="preserve"> new invigilators on appointment and </w:t>
      </w:r>
      <w:r w:rsidR="00EF22C1" w:rsidRPr="00A31BFE">
        <w:rPr>
          <w:rFonts w:asciiTheme="minorHAnsi" w:hAnsiTheme="minorHAnsi" w:cstheme="minorHAnsi"/>
          <w:szCs w:val="24"/>
        </w:rPr>
        <w:t xml:space="preserve">updates </w:t>
      </w:r>
      <w:r w:rsidR="0063070F" w:rsidRPr="00A31BFE">
        <w:rPr>
          <w:rFonts w:asciiTheme="minorHAnsi" w:hAnsiTheme="minorHAnsi" w:cstheme="minorHAnsi"/>
          <w:szCs w:val="24"/>
        </w:rPr>
        <w:t xml:space="preserve">experienced </w:t>
      </w:r>
      <w:r w:rsidR="00EF22C1" w:rsidRPr="00A31BFE">
        <w:rPr>
          <w:rFonts w:asciiTheme="minorHAnsi" w:hAnsiTheme="minorHAnsi" w:cstheme="minorHAnsi"/>
          <w:szCs w:val="24"/>
        </w:rPr>
        <w:t>invigilator</w:t>
      </w:r>
      <w:r w:rsidR="0063070F" w:rsidRPr="00A31BFE">
        <w:rPr>
          <w:rFonts w:asciiTheme="minorHAnsi" w:hAnsiTheme="minorHAnsi" w:cstheme="minorHAnsi"/>
          <w:szCs w:val="24"/>
        </w:rPr>
        <w:t>s</w:t>
      </w:r>
      <w:r w:rsidR="00EF22C1" w:rsidRPr="00A31BFE">
        <w:rPr>
          <w:rFonts w:asciiTheme="minorHAnsi" w:hAnsiTheme="minorHAnsi" w:cstheme="minorHAnsi"/>
          <w:szCs w:val="24"/>
        </w:rPr>
        <w:t xml:space="preserve"> annually</w:t>
      </w:r>
    </w:p>
    <w:p w14:paraId="7E3F368F" w14:textId="77777777" w:rsidR="0063070F"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Deploys invigilators effectively to exam rooms throughout an exam series (including the provision of a roving invigilator</w:t>
      </w:r>
      <w:r w:rsidR="00A2718F" w:rsidRPr="00A31BFE">
        <w:rPr>
          <w:rFonts w:asciiTheme="minorHAnsi" w:hAnsiTheme="minorHAnsi" w:cstheme="minorHAnsi"/>
          <w:szCs w:val="24"/>
        </w:rPr>
        <w:t xml:space="preserve"> where a candidate and invigilator [acting as a practical assistant, reader or scribe] are accommodated on a 1:1 basis</w:t>
      </w:r>
      <w:r w:rsidRPr="00A31BFE">
        <w:rPr>
          <w:rFonts w:asciiTheme="minorHAnsi" w:hAnsiTheme="minorHAnsi" w:cstheme="minorHAnsi"/>
          <w:szCs w:val="24"/>
        </w:rPr>
        <w:t xml:space="preserve"> to </w:t>
      </w:r>
      <w:r w:rsidR="0063070F" w:rsidRPr="00A31BFE">
        <w:rPr>
          <w:rFonts w:asciiTheme="minorHAnsi" w:hAnsiTheme="minorHAnsi" w:cstheme="minorHAnsi"/>
          <w:szCs w:val="24"/>
        </w:rPr>
        <w:t>enter the room at regular intervals in order to observe the conducting of the exam, ensuring all relevant rules are being adhered to and supporting the practical assistant/reader and/or scribe in maintaining the integrity of the exam</w:t>
      </w:r>
      <w:r w:rsidR="00A2718F" w:rsidRPr="00A31BFE">
        <w:rPr>
          <w:rFonts w:asciiTheme="minorHAnsi" w:hAnsiTheme="minorHAnsi" w:cstheme="minorHAnsi"/>
          <w:szCs w:val="24"/>
        </w:rPr>
        <w:t>)</w:t>
      </w:r>
    </w:p>
    <w:p w14:paraId="7E3F3690"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Allocates invigilators to exam rooms</w:t>
      </w:r>
      <w:r w:rsidR="00EF22C1" w:rsidRPr="00A31BFE">
        <w:rPr>
          <w:rFonts w:asciiTheme="minorHAnsi" w:hAnsiTheme="minorHAnsi" w:cstheme="minorHAnsi"/>
          <w:szCs w:val="24"/>
        </w:rPr>
        <w:t xml:space="preserve"> (or where supervising candidates due to a timetable </w:t>
      </w:r>
      <w:r w:rsidR="00A2718F" w:rsidRPr="00A31BFE">
        <w:rPr>
          <w:rFonts w:asciiTheme="minorHAnsi" w:hAnsiTheme="minorHAnsi" w:cstheme="minorHAnsi"/>
          <w:szCs w:val="24"/>
        </w:rPr>
        <w:t>clash</w:t>
      </w:r>
      <w:r w:rsidR="00EF22C1" w:rsidRPr="00A31BFE">
        <w:rPr>
          <w:rFonts w:asciiTheme="minorHAnsi" w:hAnsiTheme="minorHAnsi" w:cstheme="minorHAnsi"/>
          <w:szCs w:val="24"/>
        </w:rPr>
        <w:t>) according</w:t>
      </w:r>
      <w:r w:rsidRPr="00A31BFE">
        <w:rPr>
          <w:rFonts w:asciiTheme="minorHAnsi" w:hAnsiTheme="minorHAnsi" w:cstheme="minorHAnsi"/>
          <w:szCs w:val="24"/>
        </w:rPr>
        <w:t xml:space="preserve"> to the required ratios</w:t>
      </w:r>
    </w:p>
    <w:p w14:paraId="7E3F3691" w14:textId="77777777" w:rsidR="00775F95" w:rsidRPr="00A31BFE" w:rsidRDefault="00F05ADE"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the I</w:t>
      </w:r>
      <w:r w:rsidR="000B17A2" w:rsidRPr="00A31BFE">
        <w:rPr>
          <w:rFonts w:asciiTheme="minorHAnsi" w:hAnsiTheme="minorHAnsi" w:cstheme="minorHAnsi"/>
          <w:szCs w:val="24"/>
        </w:rPr>
        <w:t>NCO</w:t>
      </w:r>
      <w:r w:rsidR="00775F95" w:rsidRPr="00A31BFE">
        <w:rPr>
          <w:rFonts w:asciiTheme="minorHAnsi" w:hAnsiTheme="minorHAnsi" w:cstheme="minorHAnsi"/>
          <w:szCs w:val="24"/>
        </w:rPr>
        <w:t xml:space="preserve"> regarding the facilitation and invigilation of access arrangement candidates</w:t>
      </w:r>
    </w:p>
    <w:p w14:paraId="7E3F3692" w14:textId="77777777" w:rsidR="00775F95" w:rsidRPr="00A31BFE" w:rsidRDefault="00F05ADE"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IN</w:t>
      </w:r>
      <w:r w:rsidR="000B17A2" w:rsidRPr="00A31BFE">
        <w:rPr>
          <w:rFonts w:asciiTheme="minorHAnsi" w:hAnsiTheme="minorHAnsi" w:cstheme="minorHAnsi"/>
          <w:b/>
          <w:szCs w:val="24"/>
        </w:rPr>
        <w:t>CO</w:t>
      </w:r>
    </w:p>
    <w:p w14:paraId="7E3F3693"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the EO regarding facilitation and invigilation of access arrangement candidates</w:t>
      </w:r>
    </w:p>
    <w:p w14:paraId="7E3F3694"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695" w14:textId="77777777" w:rsidR="00775F95" w:rsidRPr="00A31BFE"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Provide information as requested on their availability to invigilate throughout an exam series</w:t>
      </w:r>
    </w:p>
    <w:p w14:paraId="7E3F3696" w14:textId="64C956F8" w:rsidR="00775F95" w:rsidRPr="00D206E8"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39" w:name="_Toc30142814"/>
      <w:r w:rsidRPr="00D206E8">
        <w:rPr>
          <w:rFonts w:asciiTheme="minorHAnsi" w:hAnsiTheme="minorHAnsi" w:cstheme="minorHAnsi"/>
          <w:color w:val="2A4F1C" w:themeColor="accent1" w:themeShade="80"/>
          <w:szCs w:val="24"/>
          <w:u w:val="single"/>
        </w:rPr>
        <w:t>JCQ inspection visit</w:t>
      </w:r>
      <w:bookmarkEnd w:id="39"/>
    </w:p>
    <w:p w14:paraId="7E3F3697" w14:textId="77777777" w:rsidR="00775F95" w:rsidRPr="00A31BFE" w:rsidRDefault="00775F95" w:rsidP="00571518">
      <w:pPr>
        <w:spacing w:before="120" w:line="276" w:lineRule="auto"/>
        <w:ind w:left="426"/>
        <w:rPr>
          <w:rFonts w:asciiTheme="minorHAnsi" w:hAnsiTheme="minorHAnsi" w:cstheme="minorHAnsi"/>
          <w:szCs w:val="24"/>
        </w:rPr>
      </w:pPr>
      <w:r w:rsidRPr="00A31BFE">
        <w:rPr>
          <w:rFonts w:asciiTheme="minorHAnsi" w:hAnsiTheme="minorHAnsi" w:cstheme="minorHAnsi"/>
          <w:b/>
          <w:szCs w:val="24"/>
        </w:rPr>
        <w:t>Exams officer</w:t>
      </w:r>
      <w:r w:rsidRPr="00A31BFE">
        <w:rPr>
          <w:rFonts w:asciiTheme="minorHAnsi" w:hAnsiTheme="minorHAnsi" w:cstheme="minorHAnsi"/>
          <w:szCs w:val="24"/>
        </w:rPr>
        <w:t xml:space="preserve"> or </w:t>
      </w:r>
      <w:r w:rsidRPr="00A31BFE">
        <w:rPr>
          <w:rFonts w:asciiTheme="minorHAnsi" w:hAnsiTheme="minorHAnsi" w:cstheme="minorHAnsi"/>
          <w:b/>
          <w:szCs w:val="24"/>
        </w:rPr>
        <w:t>Senior leader</w:t>
      </w:r>
    </w:p>
    <w:p w14:paraId="7E3F3698" w14:textId="77777777" w:rsidR="00F63340" w:rsidRPr="00A31BFE" w:rsidRDefault="00356EDF"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Will accompany the Inspector throughout the visit</w:t>
      </w:r>
    </w:p>
    <w:p w14:paraId="7E3F3699" w14:textId="30378AA2" w:rsidR="00775F95" w:rsidRPr="00A31BFE" w:rsidRDefault="00356EDF" w:rsidP="00AB2180">
      <w:pPr>
        <w:spacing w:after="0"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w:t>
      </w:r>
      <w:r w:rsidR="00A2718F" w:rsidRPr="00A31BFE">
        <w:rPr>
          <w:rFonts w:asciiTheme="minorHAnsi" w:hAnsiTheme="minorHAnsi" w:cstheme="minorHAnsi"/>
          <w:i/>
          <w:sz w:val="20"/>
          <w:szCs w:val="20"/>
        </w:rPr>
        <w:t>It is the responsibility of the head of centre to ensure that his/her centr</w:t>
      </w:r>
      <w:r w:rsidR="0038489E">
        <w:rPr>
          <w:rFonts w:asciiTheme="minorHAnsi" w:hAnsiTheme="minorHAnsi" w:cstheme="minorHAnsi"/>
          <w:i/>
          <w:sz w:val="20"/>
          <w:szCs w:val="20"/>
        </w:rPr>
        <w:t xml:space="preserve">e </w:t>
      </w:r>
      <w:r w:rsidR="00A2718F" w:rsidRPr="00A31BFE">
        <w:rPr>
          <w:rFonts w:asciiTheme="minorHAnsi" w:hAnsiTheme="minorHAnsi" w:cstheme="minorHAnsi"/>
          <w:i/>
          <w:sz w:val="20"/>
          <w:szCs w:val="20"/>
        </w:rPr>
        <w:t>allows all venues used for examinations and assessments, paperwork and secure storage facilities to be open to inspection. (JCQ Centre Inspectors will identify themselves with a photo ID card.) The Inspector must be accompanied throughout his/her tour of the premises, including inspection of the centre’s secure storage facility</w:t>
      </w:r>
      <w:r w:rsidRPr="00A31BFE">
        <w:rPr>
          <w:rFonts w:asciiTheme="minorHAnsi" w:hAnsiTheme="minorHAnsi" w:cstheme="minorHAnsi"/>
          <w:i/>
          <w:sz w:val="20"/>
          <w:szCs w:val="20"/>
        </w:rPr>
        <w:t>”</w:t>
      </w:r>
      <w:r w:rsidR="00A2718F" w:rsidRPr="00A31BFE">
        <w:rPr>
          <w:rFonts w:asciiTheme="minorHAnsi" w:hAnsiTheme="minorHAnsi" w:cstheme="minorHAnsi"/>
          <w:i/>
          <w:sz w:val="20"/>
          <w:szCs w:val="20"/>
        </w:rPr>
        <w:t xml:space="preserve">                                               </w:t>
      </w:r>
      <w:r w:rsidR="00775F95" w:rsidRPr="00A31BFE">
        <w:rPr>
          <w:rFonts w:asciiTheme="minorHAnsi" w:hAnsiTheme="minorHAnsi" w:cstheme="minorHAnsi"/>
          <w:sz w:val="18"/>
          <w:szCs w:val="18"/>
        </w:rPr>
        <w:t>[</w:t>
      </w:r>
      <w:hyperlink r:id="rId64" w:history="1">
        <w:r w:rsidR="00775F95" w:rsidRPr="00A31BFE">
          <w:rPr>
            <w:rStyle w:val="Hyperlink"/>
            <w:rFonts w:asciiTheme="minorHAnsi" w:hAnsiTheme="minorHAnsi" w:cstheme="minorHAnsi"/>
            <w:sz w:val="18"/>
            <w:szCs w:val="18"/>
          </w:rPr>
          <w:t>ICE</w:t>
        </w:r>
      </w:hyperlink>
      <w:r w:rsidR="00775F95" w:rsidRPr="00A31BFE">
        <w:rPr>
          <w:rFonts w:asciiTheme="minorHAnsi" w:hAnsiTheme="minorHAnsi" w:cstheme="minorHAnsi"/>
          <w:sz w:val="18"/>
          <w:szCs w:val="18"/>
        </w:rPr>
        <w:t xml:space="preserve"> </w:t>
      </w:r>
      <w:r w:rsidR="00A2718F" w:rsidRPr="00A31BFE">
        <w:rPr>
          <w:rFonts w:asciiTheme="minorHAnsi" w:hAnsiTheme="minorHAnsi" w:cstheme="minorHAnsi"/>
          <w:sz w:val="18"/>
          <w:szCs w:val="18"/>
        </w:rPr>
        <w:t>5</w:t>
      </w:r>
      <w:r w:rsidR="00775F95" w:rsidRPr="00A31BFE">
        <w:rPr>
          <w:rFonts w:asciiTheme="minorHAnsi" w:hAnsiTheme="minorHAnsi" w:cstheme="minorHAnsi"/>
          <w:sz w:val="18"/>
          <w:szCs w:val="18"/>
        </w:rPr>
        <w:t>]</w:t>
      </w:r>
    </w:p>
    <w:p w14:paraId="7E3F369A" w14:textId="77777777" w:rsidR="00F63340" w:rsidRPr="00A31BFE" w:rsidRDefault="00F05ADE" w:rsidP="00571518">
      <w:pPr>
        <w:spacing w:before="120"/>
        <w:ind w:left="426"/>
        <w:rPr>
          <w:rFonts w:asciiTheme="minorHAnsi" w:hAnsiTheme="minorHAnsi" w:cstheme="minorHAnsi"/>
        </w:rPr>
      </w:pPr>
      <w:r w:rsidRPr="00A31BFE">
        <w:rPr>
          <w:rFonts w:asciiTheme="minorHAnsi" w:hAnsiTheme="minorHAnsi" w:cstheme="minorHAnsi"/>
          <w:b/>
        </w:rPr>
        <w:t>I</w:t>
      </w:r>
      <w:r w:rsidR="000B17A2" w:rsidRPr="00A31BFE">
        <w:rPr>
          <w:rFonts w:asciiTheme="minorHAnsi" w:hAnsiTheme="minorHAnsi" w:cstheme="minorHAnsi"/>
          <w:b/>
        </w:rPr>
        <w:t>NCO</w:t>
      </w:r>
      <w:r w:rsidR="00F63340" w:rsidRPr="00A31BFE">
        <w:rPr>
          <w:rFonts w:asciiTheme="minorHAnsi" w:hAnsiTheme="minorHAnsi" w:cstheme="minorHAnsi"/>
          <w:b/>
        </w:rPr>
        <w:t xml:space="preserve"> </w:t>
      </w:r>
      <w:r w:rsidR="00F63340" w:rsidRPr="00A31BFE">
        <w:rPr>
          <w:rFonts w:asciiTheme="minorHAnsi" w:hAnsiTheme="minorHAnsi" w:cstheme="minorHAnsi"/>
        </w:rPr>
        <w:t>or relevant</w:t>
      </w:r>
      <w:r w:rsidR="00F63340" w:rsidRPr="00A31BFE">
        <w:rPr>
          <w:rFonts w:asciiTheme="minorHAnsi" w:hAnsiTheme="minorHAnsi" w:cstheme="minorHAnsi"/>
          <w:b/>
        </w:rPr>
        <w:t xml:space="preserve"> Senior leader </w:t>
      </w:r>
      <w:r w:rsidR="00F63340" w:rsidRPr="00A31BFE">
        <w:rPr>
          <w:rFonts w:asciiTheme="minorHAnsi" w:hAnsiTheme="minorHAnsi" w:cstheme="minorHAnsi"/>
        </w:rPr>
        <w:t xml:space="preserve">(in the absence of the </w:t>
      </w:r>
      <w:r w:rsidR="000B17A2" w:rsidRPr="00A31BFE">
        <w:rPr>
          <w:rFonts w:asciiTheme="minorHAnsi" w:hAnsiTheme="minorHAnsi" w:cstheme="minorHAnsi"/>
        </w:rPr>
        <w:t>INCO</w:t>
      </w:r>
      <w:r w:rsidR="00F63340" w:rsidRPr="00A31BFE">
        <w:rPr>
          <w:rFonts w:asciiTheme="minorHAnsi" w:hAnsiTheme="minorHAnsi" w:cstheme="minorHAnsi"/>
        </w:rPr>
        <w:t>)</w:t>
      </w:r>
    </w:p>
    <w:p w14:paraId="7E3F369B" w14:textId="77777777" w:rsidR="00F63340" w:rsidRPr="00A31BFE" w:rsidRDefault="00F63340" w:rsidP="00AB2180">
      <w:pPr>
        <w:pStyle w:val="ListParagraph"/>
        <w:numPr>
          <w:ilvl w:val="0"/>
          <w:numId w:val="37"/>
        </w:numPr>
        <w:spacing w:line="276" w:lineRule="auto"/>
        <w:ind w:hanging="294"/>
        <w:rPr>
          <w:rFonts w:asciiTheme="minorHAnsi" w:hAnsiTheme="minorHAnsi" w:cstheme="minorHAnsi"/>
        </w:rPr>
      </w:pPr>
      <w:r w:rsidRPr="00A31BFE">
        <w:rPr>
          <w:rFonts w:asciiTheme="minorHAnsi" w:hAnsiTheme="minorHAnsi" w:cstheme="minorHAnsi"/>
        </w:rPr>
        <w:t>Will meet with the inspector when requested to provide documentary evidence regarding access arrangement candidates and address any questions, the inspector may raise</w:t>
      </w:r>
    </w:p>
    <w:p w14:paraId="7E3F369C" w14:textId="0A8E8A1E" w:rsidR="00775F95" w:rsidRPr="00D02FAB"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40" w:name="_Toc30142815"/>
      <w:r w:rsidRPr="00D02FAB">
        <w:rPr>
          <w:rFonts w:asciiTheme="minorHAnsi" w:hAnsiTheme="minorHAnsi" w:cstheme="minorHAnsi"/>
          <w:color w:val="2A4F1C" w:themeColor="accent1" w:themeShade="80"/>
          <w:szCs w:val="24"/>
          <w:u w:val="single"/>
        </w:rPr>
        <w:t>Seating and identifying candidates in exam rooms</w:t>
      </w:r>
      <w:bookmarkEnd w:id="40"/>
    </w:p>
    <w:p w14:paraId="7E3F369D" w14:textId="77777777" w:rsidR="00775F95" w:rsidRPr="00A31BFE" w:rsidRDefault="00775F95" w:rsidP="00571518">
      <w:pPr>
        <w:tabs>
          <w:tab w:val="left" w:pos="1890"/>
        </w:tabs>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r w:rsidRPr="00A31BFE">
        <w:rPr>
          <w:rFonts w:asciiTheme="minorHAnsi" w:hAnsiTheme="minorHAnsi" w:cstheme="minorHAnsi"/>
          <w:b/>
          <w:szCs w:val="24"/>
        </w:rPr>
        <w:tab/>
      </w:r>
    </w:p>
    <w:p w14:paraId="7E3F369E" w14:textId="0A459E8A" w:rsidR="00775F95" w:rsidRDefault="00775F95" w:rsidP="00AB2180">
      <w:pPr>
        <w:pStyle w:val="ListParagraph"/>
        <w:numPr>
          <w:ilvl w:val="0"/>
          <w:numId w:val="37"/>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a procedure is in place to verify candidate identity including private candidates</w:t>
      </w:r>
    </w:p>
    <w:p w14:paraId="2BDFB9C0" w14:textId="58EF29A5" w:rsidR="00371920" w:rsidRDefault="00371920" w:rsidP="00AB2180">
      <w:pPr>
        <w:spacing w:line="276" w:lineRule="auto"/>
        <w:ind w:left="426" w:hanging="294"/>
        <w:rPr>
          <w:rFonts w:asciiTheme="minorHAnsi" w:hAnsiTheme="minorHAnsi" w:cstheme="minorHAnsi"/>
          <w:szCs w:val="24"/>
        </w:rPr>
      </w:pPr>
    </w:p>
    <w:p w14:paraId="0E878CA5" w14:textId="77777777" w:rsidR="00834DC9" w:rsidRDefault="00834DC9" w:rsidP="00AB2180">
      <w:pPr>
        <w:spacing w:line="276" w:lineRule="auto"/>
        <w:ind w:left="426" w:hanging="294"/>
        <w:rPr>
          <w:rFonts w:asciiTheme="minorHAnsi" w:hAnsiTheme="minorHAnsi" w:cstheme="minorHAnsi"/>
          <w:szCs w:val="24"/>
        </w:rPr>
      </w:pPr>
    </w:p>
    <w:p w14:paraId="7719439B" w14:textId="77777777" w:rsidR="00834DC9" w:rsidRDefault="00834DC9" w:rsidP="00AB2180">
      <w:pPr>
        <w:spacing w:line="276" w:lineRule="auto"/>
        <w:ind w:left="426" w:hanging="294"/>
        <w:rPr>
          <w:rFonts w:asciiTheme="minorHAnsi" w:hAnsiTheme="minorHAnsi" w:cstheme="minorHAnsi"/>
          <w:szCs w:val="24"/>
        </w:rPr>
      </w:pPr>
    </w:p>
    <w:p w14:paraId="7CF5FA19" w14:textId="77777777" w:rsidR="00834DC9" w:rsidRDefault="00834DC9" w:rsidP="00AB2180">
      <w:pPr>
        <w:spacing w:line="276" w:lineRule="auto"/>
        <w:ind w:left="426" w:hanging="294"/>
        <w:rPr>
          <w:rFonts w:asciiTheme="minorHAnsi" w:hAnsiTheme="minorHAnsi" w:cstheme="minorHAnsi"/>
          <w:szCs w:val="24"/>
        </w:rPr>
      </w:pPr>
    </w:p>
    <w:p w14:paraId="6A1D8E35" w14:textId="77777777" w:rsidR="00371920" w:rsidRPr="00371920" w:rsidRDefault="00371920" w:rsidP="00AB2180">
      <w:pPr>
        <w:spacing w:line="276" w:lineRule="auto"/>
        <w:ind w:left="426" w:hanging="294"/>
        <w:rPr>
          <w:rFonts w:asciiTheme="minorHAnsi" w:hAnsiTheme="minorHAnsi" w:cstheme="minorHAnsi"/>
          <w:szCs w:val="24"/>
        </w:rPr>
      </w:pPr>
    </w:p>
    <w:p w14:paraId="7E3F369F" w14:textId="1DCC4D32" w:rsidR="00775F95" w:rsidRPr="00426B32" w:rsidRDefault="00775F95" w:rsidP="00AB2180">
      <w:pPr>
        <w:pStyle w:val="Headinglevel2"/>
        <w:spacing w:before="120" w:after="120" w:line="276" w:lineRule="auto"/>
        <w:ind w:left="426" w:hanging="294"/>
        <w:rPr>
          <w:rFonts w:asciiTheme="minorHAnsi" w:hAnsiTheme="minorHAnsi" w:cstheme="minorHAnsi"/>
          <w:u w:val="single"/>
        </w:rPr>
      </w:pPr>
      <w:bookmarkStart w:id="41" w:name="_Toc30142816"/>
      <w:r w:rsidRPr="00426B32">
        <w:rPr>
          <w:rFonts w:asciiTheme="minorHAnsi" w:hAnsiTheme="minorHAnsi" w:cstheme="minorHAnsi"/>
          <w:u w:val="single"/>
        </w:rPr>
        <w:lastRenderedPageBreak/>
        <w:t>Verifying candidate identity procedure</w:t>
      </w:r>
      <w:bookmarkEnd w:id="41"/>
    </w:p>
    <w:tbl>
      <w:tblPr>
        <w:tblStyle w:val="TableGrid"/>
        <w:tblW w:w="0" w:type="auto"/>
        <w:tblInd w:w="720" w:type="dxa"/>
        <w:tblLook w:val="04A0" w:firstRow="1" w:lastRow="0" w:firstColumn="1" w:lastColumn="0" w:noHBand="0" w:noVBand="1"/>
      </w:tblPr>
      <w:tblGrid>
        <w:gridCol w:w="9322"/>
      </w:tblGrid>
      <w:tr w:rsidR="00775F95" w:rsidRPr="00A31BFE" w14:paraId="7E3F36A6" w14:textId="77777777" w:rsidTr="00775F95">
        <w:tc>
          <w:tcPr>
            <w:tcW w:w="9878" w:type="dxa"/>
          </w:tcPr>
          <w:p w14:paraId="7E3F36A0" w14:textId="7988AAAE" w:rsidR="00AE6967" w:rsidRPr="00A31BFE" w:rsidRDefault="000902BC" w:rsidP="00AB2180">
            <w:pPr>
              <w:pStyle w:val="Default"/>
              <w:spacing w:after="120" w:line="276" w:lineRule="auto"/>
              <w:ind w:left="426" w:hanging="294"/>
              <w:rPr>
                <w:rFonts w:asciiTheme="minorHAnsi" w:hAnsiTheme="minorHAnsi" w:cstheme="minorHAnsi"/>
                <w:i/>
                <w:sz w:val="20"/>
                <w:szCs w:val="20"/>
              </w:rPr>
            </w:pPr>
            <w:r>
              <w:rPr>
                <w:rFonts w:asciiTheme="minorHAnsi" w:hAnsiTheme="minorHAnsi" w:cstheme="minorHAnsi"/>
              </w:rPr>
              <w:t>GTS</w:t>
            </w:r>
            <w:r w:rsidR="00AE6967" w:rsidRPr="00A31BFE">
              <w:rPr>
                <w:rFonts w:asciiTheme="minorHAnsi" w:hAnsiTheme="minorHAnsi" w:cstheme="minorHAnsi"/>
              </w:rPr>
              <w:t xml:space="preserve"> has Exams ID Cards containing a photograph of the candidate, together with their candidate details.  These ID cards are used for seating plans and are placed on each candidates’ exam desks.</w:t>
            </w:r>
            <w:r w:rsidR="00AE6967" w:rsidRPr="00A31BFE">
              <w:rPr>
                <w:rFonts w:asciiTheme="minorHAnsi" w:hAnsiTheme="minorHAnsi" w:cstheme="minorHAnsi"/>
                <w:i/>
                <w:sz w:val="20"/>
                <w:szCs w:val="20"/>
              </w:rPr>
              <w:t xml:space="preserve"> </w:t>
            </w:r>
          </w:p>
          <w:p w14:paraId="7E3F36A1" w14:textId="77777777" w:rsidR="00775F95" w:rsidRPr="00A31BFE" w:rsidRDefault="00775F95" w:rsidP="00AB2180">
            <w:pPr>
              <w:pStyle w:val="Default"/>
              <w:spacing w:after="120" w:line="276" w:lineRule="auto"/>
              <w:ind w:left="426" w:hanging="294"/>
              <w:rPr>
                <w:rFonts w:asciiTheme="minorHAnsi" w:hAnsiTheme="minorHAnsi" w:cstheme="minorHAnsi"/>
                <w:sz w:val="18"/>
                <w:szCs w:val="18"/>
              </w:rPr>
            </w:pPr>
            <w:r w:rsidRPr="00A31BFE">
              <w:rPr>
                <w:rFonts w:asciiTheme="minorHAnsi" w:hAnsiTheme="minorHAnsi" w:cstheme="minorHAnsi"/>
                <w:i/>
                <w:sz w:val="20"/>
                <w:szCs w:val="20"/>
              </w:rPr>
              <w:t xml:space="preserve">“The centre </w:t>
            </w:r>
            <w:r w:rsidR="003608C3" w:rsidRPr="00A31BFE">
              <w:rPr>
                <w:rFonts w:asciiTheme="minorHAnsi" w:hAnsiTheme="minorHAnsi" w:cstheme="minorHAnsi"/>
                <w:i/>
                <w:sz w:val="20"/>
                <w:szCs w:val="20"/>
              </w:rPr>
              <w:t>will</w:t>
            </w:r>
            <w:r w:rsidRPr="00A31BFE">
              <w:rPr>
                <w:rFonts w:asciiTheme="minorHAnsi" w:hAnsiTheme="minorHAnsi" w:cstheme="minorHAnsi"/>
                <w:i/>
                <w:sz w:val="20"/>
                <w:szCs w:val="20"/>
              </w:rPr>
              <w:t xml:space="preserve">... have in place </w:t>
            </w:r>
            <w:r w:rsidRPr="00A31BFE">
              <w:rPr>
                <w:rFonts w:asciiTheme="minorHAnsi" w:hAnsiTheme="minorHAnsi" w:cstheme="minorHAnsi"/>
                <w:bCs/>
                <w:i/>
                <w:sz w:val="20"/>
                <w:szCs w:val="20"/>
              </w:rPr>
              <w:t xml:space="preserve">written </w:t>
            </w:r>
            <w:r w:rsidRPr="00A31BFE">
              <w:rPr>
                <w:rFonts w:asciiTheme="minorHAnsi" w:hAnsiTheme="minorHAnsi" w:cstheme="minorHAnsi"/>
                <w:i/>
                <w:sz w:val="20"/>
                <w:szCs w:val="20"/>
              </w:rPr>
              <w:t xml:space="preserve">procedures to verify the identity of </w:t>
            </w:r>
            <w:r w:rsidRPr="00A31BFE">
              <w:rPr>
                <w:rFonts w:asciiTheme="minorHAnsi" w:hAnsiTheme="minorHAnsi" w:cstheme="minorHAnsi"/>
                <w:bCs/>
                <w:i/>
                <w:sz w:val="20"/>
                <w:szCs w:val="20"/>
              </w:rPr>
              <w:t xml:space="preserve">all </w:t>
            </w:r>
            <w:r w:rsidRPr="00A31BFE">
              <w:rPr>
                <w:rFonts w:asciiTheme="minorHAnsi" w:hAnsiTheme="minorHAnsi" w:cstheme="minorHAnsi"/>
                <w:i/>
                <w:sz w:val="20"/>
                <w:szCs w:val="20"/>
              </w:rPr>
              <w:t>candidates at the time of the examination or assessment</w:t>
            </w:r>
            <w:r w:rsidR="00356EDF" w:rsidRPr="00A31BFE">
              <w:rPr>
                <w:rFonts w:asciiTheme="minorHAnsi" w:hAnsiTheme="minorHAnsi" w:cstheme="minorHAnsi"/>
                <w:i/>
                <w:sz w:val="18"/>
                <w:szCs w:val="18"/>
              </w:rPr>
              <w:t>…</w:t>
            </w:r>
            <w:r w:rsidRPr="00A31BFE">
              <w:rPr>
                <w:rFonts w:asciiTheme="minorHAnsi" w:hAnsiTheme="minorHAnsi" w:cstheme="minorHAnsi"/>
                <w:i/>
                <w:sz w:val="18"/>
                <w:szCs w:val="18"/>
              </w:rPr>
              <w:t xml:space="preserve">”                                                                                                         </w:t>
            </w:r>
            <w:r w:rsidR="00356EDF" w:rsidRPr="00A31BFE">
              <w:rPr>
                <w:rFonts w:asciiTheme="minorHAnsi" w:hAnsiTheme="minorHAnsi" w:cstheme="minorHAnsi"/>
                <w:i/>
                <w:sz w:val="18"/>
                <w:szCs w:val="18"/>
              </w:rPr>
              <w:t xml:space="preserve"> </w:t>
            </w:r>
            <w:r w:rsidR="003608C3" w:rsidRPr="00A31BFE">
              <w:rPr>
                <w:rFonts w:asciiTheme="minorHAnsi" w:hAnsiTheme="minorHAnsi" w:cstheme="minorHAnsi"/>
                <w:i/>
                <w:sz w:val="18"/>
                <w:szCs w:val="18"/>
              </w:rPr>
              <w:t xml:space="preserve">    </w:t>
            </w:r>
            <w:r w:rsidR="00356EDF" w:rsidRPr="00A31BFE">
              <w:rPr>
                <w:rFonts w:asciiTheme="minorHAnsi" w:hAnsiTheme="minorHAnsi" w:cstheme="minorHAnsi"/>
                <w:i/>
                <w:sz w:val="18"/>
                <w:szCs w:val="18"/>
              </w:rPr>
              <w:t xml:space="preserve">  </w:t>
            </w:r>
            <w:r w:rsidRPr="00A31BFE">
              <w:rPr>
                <w:rFonts w:asciiTheme="minorHAnsi" w:hAnsiTheme="minorHAnsi" w:cstheme="minorHAnsi"/>
                <w:sz w:val="18"/>
                <w:szCs w:val="18"/>
              </w:rPr>
              <w:t>[</w:t>
            </w:r>
            <w:hyperlink r:id="rId65" w:history="1">
              <w:r w:rsidRPr="00A31BFE">
                <w:rPr>
                  <w:rStyle w:val="Hyperlink"/>
                  <w:rFonts w:asciiTheme="minorHAnsi" w:hAnsiTheme="minorHAnsi" w:cstheme="minorHAnsi"/>
                  <w:sz w:val="18"/>
                  <w:szCs w:val="18"/>
                </w:rPr>
                <w:t>GR</w:t>
              </w:r>
            </w:hyperlink>
            <w:r w:rsidRPr="00A31BFE">
              <w:rPr>
                <w:rFonts w:asciiTheme="minorHAnsi" w:hAnsiTheme="minorHAnsi" w:cstheme="minorHAnsi"/>
              </w:rPr>
              <w:t xml:space="preserve"> </w:t>
            </w:r>
            <w:r w:rsidRPr="00A31BFE">
              <w:rPr>
                <w:rFonts w:asciiTheme="minorHAnsi" w:hAnsiTheme="minorHAnsi" w:cstheme="minorHAnsi"/>
                <w:sz w:val="18"/>
                <w:szCs w:val="18"/>
              </w:rPr>
              <w:t>5</w:t>
            </w:r>
            <w:r w:rsidR="00356EDF" w:rsidRPr="00A31BFE">
              <w:rPr>
                <w:rFonts w:asciiTheme="minorHAnsi" w:hAnsiTheme="minorHAnsi" w:cstheme="minorHAnsi"/>
                <w:sz w:val="18"/>
                <w:szCs w:val="18"/>
              </w:rPr>
              <w:t>.</w:t>
            </w:r>
            <w:r w:rsidR="003608C3" w:rsidRPr="00A31BFE">
              <w:rPr>
                <w:rFonts w:asciiTheme="minorHAnsi" w:hAnsiTheme="minorHAnsi" w:cstheme="minorHAnsi"/>
                <w:sz w:val="18"/>
                <w:szCs w:val="18"/>
              </w:rPr>
              <w:t>9</w:t>
            </w:r>
            <w:r w:rsidRPr="00A31BFE">
              <w:rPr>
                <w:rFonts w:asciiTheme="minorHAnsi" w:hAnsiTheme="minorHAnsi" w:cstheme="minorHAnsi"/>
                <w:sz w:val="18"/>
                <w:szCs w:val="18"/>
              </w:rPr>
              <w:t>]</w:t>
            </w:r>
          </w:p>
          <w:p w14:paraId="7E3F36A2" w14:textId="77777777" w:rsidR="00356EDF" w:rsidRPr="00A31BFE" w:rsidRDefault="00356EDF" w:rsidP="00AB2180">
            <w:pPr>
              <w:pStyle w:val="Default"/>
              <w:spacing w:after="120" w:line="276" w:lineRule="auto"/>
              <w:ind w:left="426" w:hanging="294"/>
              <w:rPr>
                <w:rFonts w:asciiTheme="minorHAnsi" w:eastAsiaTheme="minorEastAsia" w:hAnsiTheme="minorHAnsi" w:cstheme="minorHAnsi"/>
                <w:i/>
                <w:sz w:val="20"/>
                <w:szCs w:val="20"/>
                <w:lang w:eastAsia="en-GB"/>
              </w:rPr>
            </w:pPr>
            <w:r w:rsidRPr="00A31BFE">
              <w:rPr>
                <w:rFonts w:asciiTheme="minorHAnsi" w:eastAsiaTheme="minorEastAsia" w:hAnsiTheme="minorHAnsi" w:cstheme="minorHAnsi"/>
                <w:i/>
                <w:sz w:val="20"/>
                <w:szCs w:val="20"/>
                <w:lang w:eastAsia="en-GB"/>
              </w:rPr>
              <w:t>Invigilators must establish the identity of all candidates sitting examinations.</w:t>
            </w:r>
          </w:p>
          <w:p w14:paraId="7E3F36A3" w14:textId="77777777" w:rsidR="00356EDF" w:rsidRPr="00A31BFE" w:rsidRDefault="00356EDF" w:rsidP="00AB2180">
            <w:pPr>
              <w:pStyle w:val="Default"/>
              <w:spacing w:after="120" w:line="276" w:lineRule="auto"/>
              <w:ind w:left="426" w:hanging="294"/>
              <w:rPr>
                <w:rFonts w:asciiTheme="minorHAnsi" w:eastAsiaTheme="minorEastAsia" w:hAnsiTheme="minorHAnsi" w:cstheme="minorHAnsi"/>
                <w:i/>
                <w:sz w:val="20"/>
                <w:szCs w:val="20"/>
                <w:lang w:eastAsia="en-GB"/>
              </w:rPr>
            </w:pPr>
            <w:r w:rsidRPr="00A31BFE">
              <w:rPr>
                <w:rFonts w:asciiTheme="minorHAnsi" w:eastAsiaTheme="minorEastAsia" w:hAnsiTheme="minorHAnsi" w:cstheme="minorHAnsi"/>
                <w:i/>
                <w:sz w:val="20"/>
                <w:szCs w:val="20"/>
                <w:lang w:eastAsia="en-GB"/>
              </w:rPr>
              <w:t>…A private</w:t>
            </w:r>
            <w:r w:rsidR="003608C3" w:rsidRPr="00A31BFE">
              <w:rPr>
                <w:rFonts w:asciiTheme="minorHAnsi" w:eastAsiaTheme="minorEastAsia" w:hAnsiTheme="minorHAnsi" w:cstheme="minorHAnsi"/>
                <w:i/>
                <w:sz w:val="20"/>
                <w:szCs w:val="20"/>
                <w:lang w:eastAsia="en-GB"/>
              </w:rPr>
              <w:t>/</w:t>
            </w:r>
            <w:r w:rsidRPr="00A31BFE">
              <w:rPr>
                <w:rFonts w:asciiTheme="minorHAnsi" w:eastAsiaTheme="minorEastAsia" w:hAnsiTheme="minorHAnsi" w:cstheme="minorHAnsi"/>
                <w:i/>
                <w:sz w:val="20"/>
                <w:szCs w:val="20"/>
                <w:lang w:eastAsia="en-GB"/>
              </w:rPr>
              <w:t xml:space="preserve">external or </w:t>
            </w:r>
            <w:r w:rsidR="003608C3" w:rsidRPr="00A31BFE">
              <w:rPr>
                <w:rFonts w:asciiTheme="minorHAnsi" w:eastAsiaTheme="minorEastAsia" w:hAnsiTheme="minorHAnsi" w:cstheme="minorHAnsi"/>
                <w:i/>
                <w:sz w:val="20"/>
                <w:szCs w:val="20"/>
                <w:lang w:eastAsia="en-GB"/>
              </w:rPr>
              <w:t xml:space="preserve">a </w:t>
            </w:r>
            <w:r w:rsidRPr="00A31BFE">
              <w:rPr>
                <w:rFonts w:asciiTheme="minorHAnsi" w:eastAsiaTheme="minorEastAsia" w:hAnsiTheme="minorHAnsi" w:cstheme="minorHAnsi"/>
                <w:i/>
                <w:sz w:val="20"/>
                <w:szCs w:val="20"/>
                <w:lang w:eastAsia="en-GB"/>
              </w:rPr>
              <w:t>transferred candidate who is not known to the school or college must show photographic documentary evidence to prove that he/she is the same person who entered/registered for the examination/assessment, e.g. passport or photographic driving licence…</w:t>
            </w:r>
          </w:p>
          <w:p w14:paraId="7E3F36A4" w14:textId="77777777" w:rsidR="00356EDF" w:rsidRPr="00A31BFE" w:rsidRDefault="00356EDF" w:rsidP="00AB2180">
            <w:pPr>
              <w:pStyle w:val="Default"/>
              <w:spacing w:after="120" w:line="276" w:lineRule="auto"/>
              <w:ind w:left="426" w:hanging="294"/>
              <w:rPr>
                <w:rFonts w:asciiTheme="minorHAnsi" w:eastAsiaTheme="minorEastAsia" w:hAnsiTheme="minorHAnsi" w:cstheme="minorHAnsi"/>
                <w:i/>
                <w:sz w:val="20"/>
                <w:szCs w:val="20"/>
                <w:lang w:eastAsia="en-GB"/>
              </w:rPr>
            </w:pPr>
            <w:r w:rsidRPr="00A31BFE">
              <w:rPr>
                <w:rFonts w:asciiTheme="minorHAnsi" w:eastAsiaTheme="minorEastAsia" w:hAnsiTheme="minorHAnsi" w:cstheme="minorHAnsi"/>
                <w:i/>
                <w:sz w:val="20"/>
                <w:szCs w:val="20"/>
                <w:lang w:eastAsia="en-GB"/>
              </w:rPr>
              <w:t>…</w:t>
            </w:r>
            <w:r w:rsidR="003608C3" w:rsidRPr="00A31BFE">
              <w:rPr>
                <w:rFonts w:asciiTheme="minorHAnsi" w:eastAsiaTheme="minorEastAsia" w:hAnsiTheme="minorHAnsi" w:cstheme="minorHAnsi"/>
                <w:i/>
                <w:sz w:val="20"/>
                <w:szCs w:val="20"/>
                <w:lang w:eastAsia="en-GB"/>
              </w:rPr>
              <w:t>Where</w:t>
            </w:r>
            <w:r w:rsidRPr="00A31BFE">
              <w:rPr>
                <w:rFonts w:asciiTheme="minorHAnsi" w:eastAsiaTheme="minorEastAsia" w:hAnsiTheme="minorHAnsi" w:cstheme="minorHAnsi"/>
                <w:i/>
                <w:sz w:val="20"/>
                <w:szCs w:val="20"/>
                <w:lang w:eastAsia="en-GB"/>
              </w:rPr>
              <w:t xml:space="preserve"> it is impossible to identify a candidate due to the wearing of religious clothing, such as a veil, the candidate should be approached by a member of staff of the same gender and taken to a private room where they should be politely asked to remove the religious clothing for identification purposes. Centres must inform candidates in advance of this procedure and well before their first examination. </w:t>
            </w:r>
          </w:p>
          <w:p w14:paraId="7E3F36A5" w14:textId="69322FC4" w:rsidR="003608C3" w:rsidRPr="00A31BFE" w:rsidRDefault="00356EDF" w:rsidP="00AB2180">
            <w:pPr>
              <w:spacing w:line="276" w:lineRule="auto"/>
              <w:ind w:left="426" w:hanging="294"/>
              <w:rPr>
                <w:rFonts w:asciiTheme="minorHAnsi" w:hAnsiTheme="minorHAnsi" w:cstheme="minorHAnsi"/>
                <w:sz w:val="18"/>
                <w:szCs w:val="18"/>
              </w:rPr>
            </w:pPr>
            <w:r w:rsidRPr="00A31BFE">
              <w:rPr>
                <w:rFonts w:asciiTheme="minorHAnsi" w:hAnsiTheme="minorHAnsi" w:cstheme="minorHAnsi"/>
                <w:i/>
                <w:sz w:val="20"/>
                <w:szCs w:val="20"/>
              </w:rPr>
              <w:t xml:space="preserve"> </w:t>
            </w:r>
            <w:bookmarkStart w:id="42" w:name="_Hlk495767901"/>
            <w:r w:rsidRPr="00A31BFE">
              <w:rPr>
                <w:rFonts w:asciiTheme="minorHAnsi" w:hAnsiTheme="minorHAnsi" w:cstheme="minorHAnsi"/>
                <w:i/>
                <w:sz w:val="20"/>
                <w:szCs w:val="20"/>
              </w:rPr>
              <w:t>Once identification has been established, the candidate should replace, for example, their veil and proceed as normal to sit the examination</w:t>
            </w:r>
            <w:bookmarkEnd w:id="42"/>
            <w:r w:rsidRPr="00A31BFE">
              <w:rPr>
                <w:rFonts w:asciiTheme="minorHAnsi" w:hAnsiTheme="minorHAnsi" w:cstheme="minorHAnsi"/>
                <w:i/>
                <w:sz w:val="20"/>
                <w:szCs w:val="20"/>
              </w:rPr>
              <w:t xml:space="preserve">.”                                                                                            </w:t>
            </w:r>
            <w:r w:rsidRPr="00A31BFE">
              <w:rPr>
                <w:rFonts w:asciiTheme="minorHAnsi" w:hAnsiTheme="minorHAnsi" w:cstheme="minorHAnsi"/>
                <w:sz w:val="18"/>
                <w:szCs w:val="18"/>
              </w:rPr>
              <w:t>[</w:t>
            </w:r>
            <w:hyperlink r:id="rId66" w:history="1">
              <w:r w:rsidRPr="00A31BFE">
                <w:rPr>
                  <w:rStyle w:val="Hyperlink"/>
                  <w:rFonts w:asciiTheme="minorHAnsi" w:hAnsiTheme="minorHAnsi" w:cstheme="minorHAnsi"/>
                  <w:sz w:val="18"/>
                  <w:szCs w:val="18"/>
                </w:rPr>
                <w:t>ICE</w:t>
              </w:r>
            </w:hyperlink>
            <w:r w:rsidRPr="00A31BFE">
              <w:rPr>
                <w:rFonts w:asciiTheme="minorHAnsi" w:hAnsiTheme="minorHAnsi" w:cstheme="minorHAnsi"/>
                <w:sz w:val="18"/>
                <w:szCs w:val="18"/>
              </w:rPr>
              <w:t xml:space="preserve"> </w:t>
            </w:r>
            <w:r w:rsidR="003608C3" w:rsidRPr="00A31BFE">
              <w:rPr>
                <w:rFonts w:asciiTheme="minorHAnsi" w:hAnsiTheme="minorHAnsi" w:cstheme="minorHAnsi"/>
                <w:sz w:val="18"/>
                <w:szCs w:val="18"/>
              </w:rPr>
              <w:t>16</w:t>
            </w:r>
            <w:r w:rsidRPr="00A31BFE">
              <w:rPr>
                <w:rFonts w:asciiTheme="minorHAnsi" w:hAnsiTheme="minorHAnsi" w:cstheme="minorHAnsi"/>
                <w:sz w:val="18"/>
                <w:szCs w:val="18"/>
              </w:rPr>
              <w:t>]</w:t>
            </w:r>
          </w:p>
        </w:tc>
      </w:tr>
    </w:tbl>
    <w:p w14:paraId="7E3F36A7" w14:textId="77777777" w:rsidR="00775F95" w:rsidRPr="00A31BFE" w:rsidRDefault="00775F95" w:rsidP="00AB2180">
      <w:pPr>
        <w:pStyle w:val="ListParagraph"/>
        <w:spacing w:line="276" w:lineRule="auto"/>
        <w:ind w:left="426" w:hanging="294"/>
        <w:rPr>
          <w:rFonts w:asciiTheme="minorHAnsi" w:hAnsiTheme="minorHAnsi" w:cstheme="minorHAnsi"/>
          <w:sz w:val="12"/>
          <w:szCs w:val="12"/>
        </w:rPr>
      </w:pPr>
    </w:p>
    <w:p w14:paraId="7E3F36A8"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invigilators are aware of the procedure</w:t>
      </w:r>
    </w:p>
    <w:p w14:paraId="7E3F36A9"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seating plans for exam rooms according to JCQ and awarding body requirements</w:t>
      </w:r>
      <w:r w:rsidR="00A13E3D" w:rsidRPr="00A31BFE">
        <w:rPr>
          <w:rFonts w:asciiTheme="minorHAnsi" w:hAnsiTheme="minorHAnsi" w:cstheme="minorHAnsi"/>
          <w:szCs w:val="24"/>
        </w:rPr>
        <w:t xml:space="preserve"> (and ensures candidates with access arrangements are identified on the seating plan)</w:t>
      </w:r>
    </w:p>
    <w:p w14:paraId="7E3F36AA"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6AB"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Follow the procedure for verifying candidate identity provided by the EO</w:t>
      </w:r>
    </w:p>
    <w:p w14:paraId="7E3F36AC"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Seat candidates in exam rooms as instructed by the EO/on the seating plan</w:t>
      </w:r>
    </w:p>
    <w:p w14:paraId="7E3F36AD" w14:textId="3DBC4A2B" w:rsidR="00775F95" w:rsidRPr="00CF17D6"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43" w:name="_Toc30142817"/>
      <w:r w:rsidRPr="00CF17D6">
        <w:rPr>
          <w:rFonts w:asciiTheme="minorHAnsi" w:hAnsiTheme="minorHAnsi" w:cstheme="minorHAnsi"/>
          <w:color w:val="2A4F1C" w:themeColor="accent1" w:themeShade="80"/>
          <w:szCs w:val="24"/>
          <w:u w:val="single"/>
        </w:rPr>
        <w:t>Security of exam materials</w:t>
      </w:r>
      <w:bookmarkEnd w:id="43"/>
    </w:p>
    <w:p w14:paraId="7E3F36AE"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AF" w14:textId="77777777" w:rsidR="00941A2F"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Has a process in place </w:t>
      </w:r>
      <w:r w:rsidR="00941A2F" w:rsidRPr="00A31BFE">
        <w:rPr>
          <w:rFonts w:asciiTheme="minorHAnsi" w:hAnsiTheme="minorHAnsi" w:cstheme="minorHAnsi"/>
          <w:szCs w:val="24"/>
        </w:rPr>
        <w:t>to demonstrate the receipt, secure movement and secure storage of confidential exam materials within the centre</w:t>
      </w:r>
    </w:p>
    <w:p w14:paraId="7E3F36B0" w14:textId="77777777" w:rsidR="00752799" w:rsidRPr="00A31BFE" w:rsidRDefault="00941A2F" w:rsidP="00AB2180">
      <w:pPr>
        <w:pStyle w:val="ListParagraph"/>
        <w:numPr>
          <w:ilvl w:val="0"/>
          <w:numId w:val="36"/>
        </w:numPr>
        <w:spacing w:line="276" w:lineRule="auto"/>
        <w:ind w:hanging="294"/>
        <w:rPr>
          <w:rFonts w:asciiTheme="minorHAnsi" w:hAnsiTheme="minorHAnsi" w:cstheme="minorHAnsi"/>
          <w:b/>
          <w:szCs w:val="24"/>
        </w:rPr>
      </w:pPr>
      <w:r w:rsidRPr="00A31BFE">
        <w:rPr>
          <w:rFonts w:asciiTheme="minorHAnsi" w:hAnsiTheme="minorHAnsi" w:cstheme="minorHAnsi"/>
          <w:szCs w:val="24"/>
        </w:rPr>
        <w:t xml:space="preserve">Ensures a log is kept at the initial point of delivery </w:t>
      </w:r>
      <w:r w:rsidR="00752799" w:rsidRPr="00A31BFE">
        <w:rPr>
          <w:rFonts w:asciiTheme="minorHAnsi" w:hAnsiTheme="minorHAnsi" w:cstheme="minorHAnsi"/>
          <w:szCs w:val="24"/>
        </w:rPr>
        <w:t xml:space="preserve">recording confidential materials received and signed for by authorised staff within the centre and that appropriate arrangements are in place for confidential materials to be placed in the secure storage facility </w:t>
      </w:r>
    </w:p>
    <w:p w14:paraId="7E3F36B1" w14:textId="77777777" w:rsidR="00652D84" w:rsidRPr="00A31BFE" w:rsidRDefault="00652D84"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the secure storage facility contains only current and live confidential material (including live confidential exam stationery provided by the awarding body for the use of candidates in their assessment) </w:t>
      </w:r>
    </w:p>
    <w:p w14:paraId="7E3F36B2" w14:textId="58111AA8"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Reception</w:t>
      </w:r>
      <w:r w:rsidR="00B21088" w:rsidRPr="00A31BFE">
        <w:rPr>
          <w:rFonts w:asciiTheme="minorHAnsi" w:hAnsiTheme="minorHAnsi" w:cstheme="minorHAnsi"/>
          <w:b/>
          <w:szCs w:val="24"/>
        </w:rPr>
        <w:t>/Data Office</w:t>
      </w:r>
      <w:r w:rsidRPr="00A31BFE">
        <w:rPr>
          <w:rFonts w:asciiTheme="minorHAnsi" w:hAnsiTheme="minorHAnsi" w:cstheme="minorHAnsi"/>
          <w:b/>
          <w:szCs w:val="24"/>
        </w:rPr>
        <w:t xml:space="preserve"> staff </w:t>
      </w:r>
    </w:p>
    <w:p w14:paraId="7E3F36B3"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Follow the process to </w:t>
      </w:r>
      <w:r w:rsidR="00752799" w:rsidRPr="00A31BFE">
        <w:rPr>
          <w:rFonts w:asciiTheme="minorHAnsi" w:hAnsiTheme="minorHAnsi" w:cstheme="minorHAnsi"/>
          <w:szCs w:val="24"/>
        </w:rPr>
        <w:t>log</w:t>
      </w:r>
      <w:r w:rsidRPr="00A31BFE">
        <w:rPr>
          <w:rFonts w:asciiTheme="minorHAnsi" w:hAnsiTheme="minorHAnsi" w:cstheme="minorHAnsi"/>
          <w:szCs w:val="24"/>
        </w:rPr>
        <w:t xml:space="preserve"> confidential materials delivered to</w:t>
      </w:r>
      <w:r w:rsidR="00752799" w:rsidRPr="00A31BFE">
        <w:rPr>
          <w:rFonts w:asciiTheme="minorHAnsi" w:hAnsiTheme="minorHAnsi" w:cstheme="minorHAnsi"/>
          <w:szCs w:val="24"/>
        </w:rPr>
        <w:t>/received by</w:t>
      </w:r>
      <w:r w:rsidRPr="00A31BFE">
        <w:rPr>
          <w:rFonts w:asciiTheme="minorHAnsi" w:hAnsiTheme="minorHAnsi" w:cstheme="minorHAnsi"/>
          <w:szCs w:val="24"/>
        </w:rPr>
        <w:t xml:space="preserve"> the centre </w:t>
      </w:r>
      <w:r w:rsidR="00752799" w:rsidRPr="00A31BFE">
        <w:rPr>
          <w:rFonts w:asciiTheme="minorHAnsi" w:hAnsiTheme="minorHAnsi" w:cstheme="minorHAnsi"/>
          <w:szCs w:val="24"/>
        </w:rPr>
        <w:t>to the point materials are</w:t>
      </w:r>
      <w:r w:rsidRPr="00A31BFE">
        <w:rPr>
          <w:rFonts w:asciiTheme="minorHAnsi" w:hAnsiTheme="minorHAnsi" w:cstheme="minorHAnsi"/>
          <w:szCs w:val="24"/>
        </w:rPr>
        <w:t xml:space="preserve"> issued to authorised staff</w:t>
      </w:r>
      <w:r w:rsidR="00752799" w:rsidRPr="00A31BFE">
        <w:rPr>
          <w:rFonts w:asciiTheme="minorHAnsi" w:hAnsiTheme="minorHAnsi" w:cstheme="minorHAnsi"/>
          <w:szCs w:val="24"/>
        </w:rPr>
        <w:t xml:space="preserve"> for placing in the secure storage facility</w:t>
      </w:r>
    </w:p>
    <w:p w14:paraId="7E3F36B4"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 xml:space="preserve">Teaching staff </w:t>
      </w:r>
    </w:p>
    <w:p w14:paraId="7E3F36B5"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Adhere to the </w:t>
      </w:r>
      <w:r w:rsidR="004B0782" w:rsidRPr="00A31BFE">
        <w:rPr>
          <w:rFonts w:asciiTheme="minorHAnsi" w:hAnsiTheme="minorHAnsi" w:cstheme="minorHAnsi"/>
          <w:szCs w:val="24"/>
        </w:rPr>
        <w:t>process</w:t>
      </w:r>
      <w:r w:rsidRPr="00A31BFE">
        <w:rPr>
          <w:rFonts w:asciiTheme="minorHAnsi" w:hAnsiTheme="minorHAnsi" w:cstheme="minorHAnsi"/>
          <w:szCs w:val="24"/>
        </w:rPr>
        <w:t xml:space="preserve"> </w:t>
      </w:r>
      <w:r w:rsidR="004B0782" w:rsidRPr="00A31BFE">
        <w:rPr>
          <w:rFonts w:asciiTheme="minorHAnsi" w:hAnsiTheme="minorHAnsi" w:cstheme="minorHAnsi"/>
          <w:szCs w:val="24"/>
        </w:rPr>
        <w:t>to record the secure movement</w:t>
      </w:r>
      <w:r w:rsidRPr="00A31BFE">
        <w:rPr>
          <w:rFonts w:asciiTheme="minorHAnsi" w:hAnsiTheme="minorHAnsi" w:cstheme="minorHAnsi"/>
          <w:szCs w:val="24"/>
        </w:rPr>
        <w:t xml:space="preserve"> </w:t>
      </w:r>
      <w:r w:rsidR="004B0782" w:rsidRPr="00A31BFE">
        <w:rPr>
          <w:rFonts w:asciiTheme="minorHAnsi" w:hAnsiTheme="minorHAnsi" w:cstheme="minorHAnsi"/>
          <w:szCs w:val="24"/>
        </w:rPr>
        <w:t xml:space="preserve">of </w:t>
      </w:r>
      <w:r w:rsidRPr="00A31BFE">
        <w:rPr>
          <w:rFonts w:asciiTheme="minorHAnsi" w:hAnsiTheme="minorHAnsi" w:cstheme="minorHAnsi"/>
          <w:szCs w:val="24"/>
        </w:rPr>
        <w:t>confidential materials taken from or returned to secure storage throughout the time the material is confidential</w:t>
      </w:r>
    </w:p>
    <w:p w14:paraId="7E3F36B6" w14:textId="222D4F6C" w:rsidR="00775F95" w:rsidRPr="0064610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44" w:name="_Toc30142818"/>
      <w:r w:rsidRPr="00646109">
        <w:rPr>
          <w:rFonts w:asciiTheme="minorHAnsi" w:hAnsiTheme="minorHAnsi" w:cstheme="minorHAnsi"/>
          <w:color w:val="2A4F1C" w:themeColor="accent1" w:themeShade="80"/>
          <w:szCs w:val="24"/>
          <w:u w:val="single"/>
        </w:rPr>
        <w:lastRenderedPageBreak/>
        <w:t>Timetabling and rooming</w:t>
      </w:r>
      <w:bookmarkEnd w:id="44"/>
    </w:p>
    <w:p w14:paraId="7E3F36B7" w14:textId="77777777" w:rsidR="00775F95" w:rsidRPr="00A31BFE" w:rsidRDefault="00775F95"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B8"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Produces a master centre exam timetable for each exam series</w:t>
      </w:r>
    </w:p>
    <w:p w14:paraId="7E3F36B9"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Identifies and resolves candidate exam </w:t>
      </w:r>
      <w:r w:rsidR="00D87807" w:rsidRPr="00A31BFE">
        <w:rPr>
          <w:rFonts w:asciiTheme="minorHAnsi" w:hAnsiTheme="minorHAnsi" w:cstheme="minorHAnsi"/>
          <w:szCs w:val="24"/>
        </w:rPr>
        <w:t xml:space="preserve">timetable </w:t>
      </w:r>
      <w:r w:rsidRPr="00A31BFE">
        <w:rPr>
          <w:rFonts w:asciiTheme="minorHAnsi" w:hAnsiTheme="minorHAnsi" w:cstheme="minorHAnsi"/>
          <w:szCs w:val="24"/>
        </w:rPr>
        <w:t>clashes</w:t>
      </w:r>
      <w:r w:rsidR="00EF22C1" w:rsidRPr="00A31BFE">
        <w:rPr>
          <w:rFonts w:asciiTheme="minorHAnsi" w:hAnsiTheme="minorHAnsi" w:cstheme="minorHAnsi"/>
          <w:szCs w:val="24"/>
        </w:rPr>
        <w:t xml:space="preserve"> </w:t>
      </w:r>
      <w:r w:rsidR="00E72DD6" w:rsidRPr="00A31BFE">
        <w:rPr>
          <w:rFonts w:asciiTheme="minorHAnsi" w:hAnsiTheme="minorHAnsi" w:cstheme="minorHAnsi"/>
          <w:szCs w:val="24"/>
        </w:rPr>
        <w:t xml:space="preserve">according to the regulations </w:t>
      </w:r>
      <w:r w:rsidR="00EF22C1" w:rsidRPr="00A31BFE">
        <w:rPr>
          <w:rFonts w:asciiTheme="minorHAnsi" w:hAnsiTheme="minorHAnsi" w:cstheme="minorHAnsi"/>
          <w:szCs w:val="24"/>
        </w:rPr>
        <w:t>(only applying overnight supervision arrangements in rare and exceptional circumstances and as a last resort)</w:t>
      </w:r>
    </w:p>
    <w:p w14:paraId="7E3F36BA"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Identifies exam rooms and specialist equipment requirements</w:t>
      </w:r>
    </w:p>
    <w:p w14:paraId="7E3F36BB" w14:textId="77777777" w:rsidR="00775F95" w:rsidRPr="00A31BFE" w:rsidRDefault="00775F95" w:rsidP="00AB2180">
      <w:pPr>
        <w:pStyle w:val="ListParagraph"/>
        <w:numPr>
          <w:ilvl w:val="0"/>
          <w:numId w:val="3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Allocates invigilators to exam rooms </w:t>
      </w:r>
      <w:r w:rsidR="00EF22C1" w:rsidRPr="00A31BFE">
        <w:rPr>
          <w:rFonts w:asciiTheme="minorHAnsi" w:hAnsiTheme="minorHAnsi" w:cstheme="minorHAnsi"/>
          <w:szCs w:val="24"/>
        </w:rPr>
        <w:t>(or where supervising candidates due to a</w:t>
      </w:r>
      <w:r w:rsidR="00E72DD6" w:rsidRPr="00A31BFE">
        <w:rPr>
          <w:rFonts w:asciiTheme="minorHAnsi" w:hAnsiTheme="minorHAnsi" w:cstheme="minorHAnsi"/>
          <w:szCs w:val="24"/>
        </w:rPr>
        <w:t>n exam</w:t>
      </w:r>
      <w:r w:rsidR="00EF22C1" w:rsidRPr="00A31BFE">
        <w:rPr>
          <w:rFonts w:asciiTheme="minorHAnsi" w:hAnsiTheme="minorHAnsi" w:cstheme="minorHAnsi"/>
          <w:szCs w:val="24"/>
        </w:rPr>
        <w:t xml:space="preserve"> timetable </w:t>
      </w:r>
      <w:r w:rsidR="00E72DD6" w:rsidRPr="00A31BFE">
        <w:rPr>
          <w:rFonts w:asciiTheme="minorHAnsi" w:hAnsiTheme="minorHAnsi" w:cstheme="minorHAnsi"/>
          <w:szCs w:val="24"/>
        </w:rPr>
        <w:t>clash</w:t>
      </w:r>
      <w:r w:rsidR="00EF22C1" w:rsidRPr="00A31BFE">
        <w:rPr>
          <w:rFonts w:asciiTheme="minorHAnsi" w:hAnsiTheme="minorHAnsi" w:cstheme="minorHAnsi"/>
          <w:szCs w:val="24"/>
        </w:rPr>
        <w:t xml:space="preserve">) </w:t>
      </w:r>
      <w:r w:rsidRPr="00A31BFE">
        <w:rPr>
          <w:rFonts w:asciiTheme="minorHAnsi" w:hAnsiTheme="minorHAnsi" w:cstheme="minorHAnsi"/>
          <w:szCs w:val="24"/>
        </w:rPr>
        <w:t>according to required ratios</w:t>
      </w:r>
    </w:p>
    <w:p w14:paraId="7E3F36BC" w14:textId="77777777" w:rsidR="00775F95" w:rsidRPr="00A31BFE" w:rsidRDefault="00775F95" w:rsidP="00AB2180">
      <w:pPr>
        <w:pStyle w:val="ListParagraph"/>
        <w:numPr>
          <w:ilvl w:val="0"/>
          <w:numId w:val="35"/>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site staff to ensure exam rooms are set up according to JCQ and awarding body requirements</w:t>
      </w:r>
    </w:p>
    <w:p w14:paraId="7E3F36BD" w14:textId="0224F03D" w:rsidR="00775F95" w:rsidRPr="00A31BFE" w:rsidRDefault="00775F95" w:rsidP="00AB2180">
      <w:pPr>
        <w:pStyle w:val="ListParagraph"/>
        <w:numPr>
          <w:ilvl w:val="0"/>
          <w:numId w:val="35"/>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Liaises with the </w:t>
      </w:r>
      <w:proofErr w:type="spellStart"/>
      <w:r w:rsidR="000B17A2" w:rsidRPr="00A31BFE">
        <w:rPr>
          <w:rFonts w:asciiTheme="minorHAnsi" w:hAnsiTheme="minorHAnsi" w:cstheme="minorHAnsi"/>
          <w:szCs w:val="24"/>
        </w:rPr>
        <w:t>INC</w:t>
      </w:r>
      <w:r w:rsidR="00841224">
        <w:rPr>
          <w:rFonts w:asciiTheme="minorHAnsi" w:hAnsiTheme="minorHAnsi" w:cstheme="minorHAnsi"/>
          <w:szCs w:val="24"/>
        </w:rPr>
        <w:t>o</w:t>
      </w:r>
      <w:proofErr w:type="spellEnd"/>
      <w:r w:rsidRPr="00A31BFE">
        <w:rPr>
          <w:rFonts w:asciiTheme="minorHAnsi" w:hAnsiTheme="minorHAnsi" w:cstheme="minorHAnsi"/>
          <w:szCs w:val="24"/>
        </w:rPr>
        <w:t xml:space="preserve"> regarding rooming of access arrangement </w:t>
      </w:r>
      <w:r w:rsidR="00646109" w:rsidRPr="00A31BFE">
        <w:rPr>
          <w:rFonts w:asciiTheme="minorHAnsi" w:hAnsiTheme="minorHAnsi" w:cstheme="minorHAnsi"/>
          <w:szCs w:val="24"/>
        </w:rPr>
        <w:t>candidates.</w:t>
      </w:r>
    </w:p>
    <w:p w14:paraId="7E3F36BE" w14:textId="77777777" w:rsidR="00775F95" w:rsidRPr="00A31BFE" w:rsidRDefault="000B17A2"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INCO</w:t>
      </w:r>
    </w:p>
    <w:p w14:paraId="7E3F36BF" w14:textId="77777777" w:rsidR="00775F95" w:rsidRPr="00A31BFE" w:rsidRDefault="00775F95" w:rsidP="00AB2180">
      <w:pPr>
        <w:pStyle w:val="ListParagraph"/>
        <w:numPr>
          <w:ilvl w:val="0"/>
          <w:numId w:val="35"/>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the EO regarding rooming of access arrangement candidates</w:t>
      </w:r>
    </w:p>
    <w:p w14:paraId="7E3F36C0" w14:textId="77777777" w:rsidR="00775F95" w:rsidRPr="00A31BFE" w:rsidRDefault="00775F95" w:rsidP="00AB2180">
      <w:pPr>
        <w:pStyle w:val="ListParagraph"/>
        <w:numPr>
          <w:ilvl w:val="0"/>
          <w:numId w:val="35"/>
        </w:numPr>
        <w:spacing w:line="276" w:lineRule="auto"/>
        <w:ind w:hanging="294"/>
        <w:rPr>
          <w:rFonts w:asciiTheme="minorHAnsi" w:hAnsiTheme="minorHAnsi" w:cstheme="minorHAnsi"/>
          <w:szCs w:val="24"/>
        </w:rPr>
      </w:pPr>
      <w:r w:rsidRPr="00A31BFE">
        <w:rPr>
          <w:rFonts w:asciiTheme="minorHAnsi" w:hAnsiTheme="minorHAnsi" w:cstheme="minorHAnsi"/>
          <w:szCs w:val="24"/>
        </w:rPr>
        <w:t>Liaises with other relevant centre staff to ensure appropriate arrangements, adjustments and adaptations are in place to facilitate access for disabled candidates to exams</w:t>
      </w:r>
    </w:p>
    <w:p w14:paraId="7E3F36C1" w14:textId="77777777" w:rsidR="00775F95" w:rsidRPr="00A31BFE" w:rsidRDefault="00775F95" w:rsidP="00571518">
      <w:pPr>
        <w:spacing w:line="276" w:lineRule="auto"/>
        <w:ind w:left="426"/>
        <w:rPr>
          <w:rFonts w:asciiTheme="minorHAnsi" w:hAnsiTheme="minorHAnsi" w:cstheme="minorHAnsi"/>
          <w:b/>
          <w:szCs w:val="24"/>
        </w:rPr>
      </w:pPr>
      <w:r w:rsidRPr="00A31BFE">
        <w:rPr>
          <w:rFonts w:asciiTheme="minorHAnsi" w:hAnsiTheme="minorHAnsi" w:cstheme="minorHAnsi"/>
          <w:b/>
          <w:szCs w:val="24"/>
        </w:rPr>
        <w:t xml:space="preserve">Site staff </w:t>
      </w:r>
    </w:p>
    <w:p w14:paraId="7E3F36C2" w14:textId="77777777" w:rsidR="00775F95" w:rsidRPr="00A31BFE" w:rsidRDefault="00775F95" w:rsidP="00AB2180">
      <w:pPr>
        <w:pStyle w:val="ListParagraph"/>
        <w:numPr>
          <w:ilvl w:val="0"/>
          <w:numId w:val="35"/>
        </w:numPr>
        <w:spacing w:line="276" w:lineRule="auto"/>
        <w:ind w:hanging="294"/>
        <w:rPr>
          <w:rFonts w:asciiTheme="minorHAnsi" w:hAnsiTheme="minorHAnsi" w:cstheme="minorHAnsi"/>
          <w:szCs w:val="24"/>
        </w:rPr>
      </w:pPr>
      <w:r w:rsidRPr="00A31BFE">
        <w:rPr>
          <w:rFonts w:asciiTheme="minorHAnsi" w:hAnsiTheme="minorHAnsi" w:cstheme="minorHAnsi"/>
          <w:szCs w:val="24"/>
        </w:rPr>
        <w:t>Liaise with the EO to ensure exam rooms are set up according to JCQ and awarding body requirements</w:t>
      </w:r>
    </w:p>
    <w:p w14:paraId="7E3F36C3" w14:textId="10E614DC" w:rsidR="00447660" w:rsidRPr="00027D06" w:rsidRDefault="00447660" w:rsidP="00027D06">
      <w:pPr>
        <w:pStyle w:val="Heading3"/>
        <w:spacing w:line="276" w:lineRule="auto"/>
        <w:ind w:left="426" w:hanging="284"/>
        <w:rPr>
          <w:rFonts w:asciiTheme="minorHAnsi" w:hAnsiTheme="minorHAnsi" w:cstheme="minorHAnsi"/>
          <w:color w:val="2A4F1C" w:themeColor="accent1" w:themeShade="80"/>
          <w:szCs w:val="24"/>
          <w:u w:val="single"/>
        </w:rPr>
      </w:pPr>
      <w:bookmarkStart w:id="45" w:name="_Toc30142819"/>
      <w:r w:rsidRPr="00027D06">
        <w:rPr>
          <w:rFonts w:asciiTheme="minorHAnsi" w:hAnsiTheme="minorHAnsi" w:cstheme="minorHAnsi"/>
          <w:color w:val="2A4F1C" w:themeColor="accent1" w:themeShade="80"/>
          <w:szCs w:val="24"/>
          <w:u w:val="single"/>
        </w:rPr>
        <w:t>Alternative site arrangements</w:t>
      </w:r>
      <w:bookmarkEnd w:id="45"/>
    </w:p>
    <w:p w14:paraId="7E3F36C4" w14:textId="77777777" w:rsidR="00447660" w:rsidRPr="00A31BFE" w:rsidRDefault="00447660" w:rsidP="0057151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C5" w14:textId="5EF5E487" w:rsidR="00A20434" w:rsidRPr="00A31BFE" w:rsidRDefault="00447660"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Ensures question papers will only be taken to an alternative site where the published criteria for an alternative site arrangement </w:t>
      </w:r>
      <w:r w:rsidR="00411A9C" w:rsidRPr="00A31BFE">
        <w:rPr>
          <w:rFonts w:asciiTheme="minorHAnsi" w:hAnsiTheme="minorHAnsi" w:cstheme="minorHAnsi"/>
          <w:szCs w:val="24"/>
        </w:rPr>
        <w:t>have</w:t>
      </w:r>
      <w:r w:rsidRPr="00A31BFE">
        <w:rPr>
          <w:rFonts w:asciiTheme="minorHAnsi" w:hAnsiTheme="minorHAnsi" w:cstheme="minorHAnsi"/>
          <w:szCs w:val="24"/>
        </w:rPr>
        <w:t xml:space="preserve"> been met</w:t>
      </w:r>
    </w:p>
    <w:p w14:paraId="7E3F36C6" w14:textId="77777777" w:rsidR="00447660" w:rsidRPr="00A31BFE" w:rsidRDefault="00447660"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Will inform the JCQ Centre Inspection Service </w:t>
      </w:r>
      <w:r w:rsidR="00E72DD6" w:rsidRPr="00A31BFE">
        <w:rPr>
          <w:rFonts w:asciiTheme="minorHAnsi" w:hAnsiTheme="minorHAnsi" w:cstheme="minorHAnsi"/>
          <w:szCs w:val="24"/>
        </w:rPr>
        <w:t>by submitting</w:t>
      </w:r>
      <w:r w:rsidRPr="00A31BFE">
        <w:rPr>
          <w:rFonts w:asciiTheme="minorHAnsi" w:hAnsiTheme="minorHAnsi" w:cstheme="minorHAnsi"/>
          <w:szCs w:val="24"/>
        </w:rPr>
        <w:t xml:space="preserve"> </w:t>
      </w:r>
      <w:r w:rsidR="00E72DD6" w:rsidRPr="00A31BFE">
        <w:rPr>
          <w:rFonts w:asciiTheme="minorHAnsi" w:hAnsiTheme="minorHAnsi" w:cstheme="minorHAnsi"/>
          <w:szCs w:val="24"/>
        </w:rPr>
        <w:t>a</w:t>
      </w:r>
      <w:r w:rsidRPr="00A31BFE">
        <w:rPr>
          <w:rFonts w:asciiTheme="minorHAnsi" w:hAnsiTheme="minorHAnsi" w:cstheme="minorHAnsi"/>
          <w:szCs w:val="24"/>
        </w:rPr>
        <w:t xml:space="preserve"> JCQ </w:t>
      </w:r>
      <w:r w:rsidRPr="00A31BFE">
        <w:rPr>
          <w:rFonts w:asciiTheme="minorHAnsi" w:hAnsiTheme="minorHAnsi" w:cstheme="minorHAnsi"/>
          <w:i/>
          <w:szCs w:val="24"/>
        </w:rPr>
        <w:t>Alternative Site</w:t>
      </w:r>
      <w:r w:rsidR="00E72DD6" w:rsidRPr="00A31BFE">
        <w:rPr>
          <w:rFonts w:asciiTheme="minorHAnsi" w:hAnsiTheme="minorHAnsi" w:cstheme="minorHAnsi"/>
          <w:i/>
          <w:szCs w:val="24"/>
        </w:rPr>
        <w:t xml:space="preserve"> arrangement</w:t>
      </w:r>
      <w:r w:rsidRPr="00A31BFE">
        <w:rPr>
          <w:rFonts w:asciiTheme="minorHAnsi" w:hAnsiTheme="minorHAnsi" w:cstheme="minorHAnsi"/>
          <w:i/>
          <w:szCs w:val="24"/>
        </w:rPr>
        <w:t xml:space="preserve"> </w:t>
      </w:r>
      <w:r w:rsidR="003C3394" w:rsidRPr="00A31BFE">
        <w:rPr>
          <w:rFonts w:asciiTheme="minorHAnsi" w:hAnsiTheme="minorHAnsi" w:cstheme="minorHAnsi"/>
          <w:szCs w:val="24"/>
        </w:rPr>
        <w:t>notification</w:t>
      </w:r>
      <w:r w:rsidRPr="00A31BFE">
        <w:rPr>
          <w:rFonts w:asciiTheme="minorHAnsi" w:hAnsiTheme="minorHAnsi" w:cstheme="minorHAnsi"/>
          <w:szCs w:val="24"/>
        </w:rPr>
        <w:t xml:space="preserve"> </w:t>
      </w:r>
      <w:r w:rsidR="00E72DD6" w:rsidRPr="00A31BFE">
        <w:rPr>
          <w:rFonts w:asciiTheme="minorHAnsi" w:hAnsiTheme="minorHAnsi" w:cstheme="minorHAnsi"/>
          <w:szCs w:val="24"/>
        </w:rPr>
        <w:t xml:space="preserve">through CAP </w:t>
      </w:r>
      <w:r w:rsidR="003C3394" w:rsidRPr="00A31BFE">
        <w:rPr>
          <w:rFonts w:asciiTheme="minorHAnsi" w:hAnsiTheme="minorHAnsi" w:cstheme="minorHAnsi"/>
          <w:szCs w:val="24"/>
        </w:rPr>
        <w:t xml:space="preserve">(or through the awarding body where a qualification may sit outside the scope of CAP) </w:t>
      </w:r>
      <w:r w:rsidRPr="00A31BFE">
        <w:rPr>
          <w:rFonts w:asciiTheme="minorHAnsi" w:hAnsiTheme="minorHAnsi" w:cstheme="minorHAnsi"/>
          <w:szCs w:val="24"/>
        </w:rPr>
        <w:t>of any alternative sites that will be used to conduct timetabled examination components of the qualifications listed in the JCQ regulations</w:t>
      </w:r>
    </w:p>
    <w:p w14:paraId="7E3F36C7" w14:textId="7A789FFA" w:rsidR="001F7C2A" w:rsidRPr="00027D06" w:rsidRDefault="001F7C2A" w:rsidP="00027D06">
      <w:pPr>
        <w:pStyle w:val="Heading3"/>
        <w:spacing w:line="276" w:lineRule="auto"/>
        <w:ind w:left="426" w:hanging="284"/>
        <w:rPr>
          <w:rFonts w:asciiTheme="minorHAnsi" w:hAnsiTheme="minorHAnsi" w:cstheme="minorHAnsi"/>
          <w:color w:val="2A4F1C" w:themeColor="accent1" w:themeShade="80"/>
          <w:szCs w:val="24"/>
          <w:u w:val="single"/>
        </w:rPr>
      </w:pPr>
      <w:bookmarkStart w:id="46" w:name="_Toc30142820"/>
      <w:r w:rsidRPr="00027D06">
        <w:rPr>
          <w:rFonts w:asciiTheme="minorHAnsi" w:hAnsiTheme="minorHAnsi" w:cstheme="minorHAnsi"/>
          <w:color w:val="2A4F1C" w:themeColor="accent1" w:themeShade="80"/>
          <w:szCs w:val="24"/>
          <w:u w:val="single"/>
        </w:rPr>
        <w:t>Centre consortium arrangements</w:t>
      </w:r>
      <w:bookmarkEnd w:id="46"/>
    </w:p>
    <w:p w14:paraId="7E3F36C8" w14:textId="77777777" w:rsidR="001F7C2A" w:rsidRPr="00A31BFE" w:rsidRDefault="001F7C2A" w:rsidP="00AB2180">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C9" w14:textId="77777777" w:rsidR="001F7C2A" w:rsidRPr="00A31BFE" w:rsidRDefault="001F7C2A"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Processes </w:t>
      </w:r>
      <w:r w:rsidR="003C3394" w:rsidRPr="00A31BFE">
        <w:rPr>
          <w:rFonts w:asciiTheme="minorHAnsi" w:hAnsiTheme="minorHAnsi" w:cstheme="minorHAnsi"/>
          <w:szCs w:val="24"/>
        </w:rPr>
        <w:t>application</w:t>
      </w:r>
      <w:r w:rsidRPr="00A31BFE">
        <w:rPr>
          <w:rFonts w:asciiTheme="minorHAnsi" w:hAnsiTheme="minorHAnsi" w:cstheme="minorHAnsi"/>
          <w:szCs w:val="24"/>
        </w:rPr>
        <w:t xml:space="preserve">s for </w:t>
      </w:r>
      <w:r w:rsidRPr="00A31BFE">
        <w:rPr>
          <w:rFonts w:asciiTheme="minorHAnsi" w:hAnsiTheme="minorHAnsi" w:cstheme="minorHAnsi"/>
          <w:i/>
          <w:szCs w:val="24"/>
        </w:rPr>
        <w:t>Centre Consortium arrangements</w:t>
      </w:r>
      <w:r w:rsidRPr="00A31BFE">
        <w:rPr>
          <w:rFonts w:asciiTheme="minorHAnsi" w:hAnsiTheme="minorHAnsi" w:cstheme="minorHAnsi"/>
          <w:szCs w:val="24"/>
        </w:rPr>
        <w:t xml:space="preserve"> through CAP to the awarding body deadline</w:t>
      </w:r>
      <w:r w:rsidR="003C3394" w:rsidRPr="00A31BFE">
        <w:rPr>
          <w:rFonts w:asciiTheme="minorHAnsi" w:hAnsiTheme="minorHAnsi" w:cstheme="minorHAnsi"/>
          <w:szCs w:val="24"/>
        </w:rPr>
        <w:t xml:space="preserve"> (or through the awarding body where a qualification may sit outside the scope of CAP)</w:t>
      </w:r>
    </w:p>
    <w:p w14:paraId="7E3F36CA" w14:textId="32146FE6" w:rsidR="001F7C2A" w:rsidRPr="00A31BFE" w:rsidRDefault="00B21088" w:rsidP="00AB2180">
      <w:pPr>
        <w:spacing w:line="276" w:lineRule="auto"/>
        <w:ind w:left="426"/>
        <w:rPr>
          <w:rFonts w:asciiTheme="minorHAnsi" w:hAnsiTheme="minorHAnsi" w:cstheme="minorHAnsi"/>
          <w:b/>
          <w:szCs w:val="24"/>
        </w:rPr>
      </w:pPr>
      <w:r w:rsidRPr="00A31BFE">
        <w:rPr>
          <w:rFonts w:asciiTheme="minorHAnsi" w:hAnsiTheme="minorHAnsi" w:cstheme="minorHAnsi"/>
          <w:b/>
          <w:szCs w:val="24"/>
        </w:rPr>
        <w:t>Subject Lead</w:t>
      </w:r>
    </w:p>
    <w:p w14:paraId="7E3F36CB" w14:textId="54EC094E" w:rsidR="001F7C2A" w:rsidRDefault="001F7C2A"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Informs the EO of any joint teaching arrangements in place and where </w:t>
      </w:r>
      <w:r w:rsidR="003C3394" w:rsidRPr="00A31BFE">
        <w:rPr>
          <w:rFonts w:asciiTheme="minorHAnsi" w:hAnsiTheme="minorHAnsi" w:cstheme="minorHAnsi"/>
          <w:szCs w:val="24"/>
        </w:rPr>
        <w:t>the centre is acting as the consortium co-ordinator</w:t>
      </w:r>
      <w:r w:rsidR="006A6ECB">
        <w:rPr>
          <w:rFonts w:asciiTheme="minorHAnsi" w:hAnsiTheme="minorHAnsi" w:cstheme="minorHAnsi"/>
          <w:szCs w:val="24"/>
        </w:rPr>
        <w:t>.</w:t>
      </w:r>
    </w:p>
    <w:p w14:paraId="70C63318" w14:textId="77777777" w:rsidR="006A6ECB" w:rsidRDefault="006A6ECB" w:rsidP="006A6ECB">
      <w:pPr>
        <w:spacing w:line="276" w:lineRule="auto"/>
        <w:rPr>
          <w:rFonts w:asciiTheme="minorHAnsi" w:hAnsiTheme="minorHAnsi" w:cstheme="minorHAnsi"/>
          <w:szCs w:val="24"/>
        </w:rPr>
      </w:pPr>
    </w:p>
    <w:p w14:paraId="411C63D0" w14:textId="77777777" w:rsidR="006A6ECB" w:rsidRDefault="006A6ECB" w:rsidP="006A6ECB">
      <w:pPr>
        <w:spacing w:line="276" w:lineRule="auto"/>
        <w:rPr>
          <w:rFonts w:asciiTheme="minorHAnsi" w:hAnsiTheme="minorHAnsi" w:cstheme="minorHAnsi"/>
          <w:szCs w:val="24"/>
        </w:rPr>
      </w:pPr>
    </w:p>
    <w:p w14:paraId="48F17F12" w14:textId="77777777" w:rsidR="006A6ECB" w:rsidRPr="006A6ECB" w:rsidRDefault="006A6ECB" w:rsidP="006A6ECB">
      <w:pPr>
        <w:spacing w:line="276" w:lineRule="auto"/>
        <w:rPr>
          <w:rFonts w:asciiTheme="minorHAnsi" w:hAnsiTheme="minorHAnsi" w:cstheme="minorHAnsi"/>
          <w:szCs w:val="24"/>
        </w:rPr>
      </w:pPr>
    </w:p>
    <w:p w14:paraId="7E3F36CC" w14:textId="72D0364C" w:rsidR="00775F95" w:rsidRPr="00027D06" w:rsidRDefault="00775F95" w:rsidP="00027D06">
      <w:pPr>
        <w:pStyle w:val="Heading3"/>
        <w:spacing w:line="276" w:lineRule="auto"/>
        <w:ind w:left="426" w:hanging="284"/>
        <w:rPr>
          <w:rFonts w:asciiTheme="minorHAnsi" w:hAnsiTheme="minorHAnsi" w:cstheme="minorHAnsi"/>
          <w:color w:val="2A4F1C" w:themeColor="accent1" w:themeShade="80"/>
          <w:szCs w:val="24"/>
          <w:u w:val="single"/>
        </w:rPr>
      </w:pPr>
      <w:bookmarkStart w:id="47" w:name="_Toc30142821"/>
      <w:r w:rsidRPr="00027D06">
        <w:rPr>
          <w:rFonts w:asciiTheme="minorHAnsi" w:hAnsiTheme="minorHAnsi" w:cstheme="minorHAnsi"/>
          <w:color w:val="2A4F1C" w:themeColor="accent1" w:themeShade="80"/>
          <w:szCs w:val="24"/>
          <w:u w:val="single"/>
        </w:rPr>
        <w:lastRenderedPageBreak/>
        <w:t xml:space="preserve">Transferred candidate </w:t>
      </w:r>
      <w:bookmarkEnd w:id="47"/>
      <w:r w:rsidR="006A6ECB" w:rsidRPr="00027D06">
        <w:rPr>
          <w:rFonts w:asciiTheme="minorHAnsi" w:hAnsiTheme="minorHAnsi" w:cstheme="minorHAnsi"/>
          <w:color w:val="2A4F1C" w:themeColor="accent1" w:themeShade="80"/>
          <w:szCs w:val="24"/>
          <w:u w:val="single"/>
        </w:rPr>
        <w:t>arrangements</w:t>
      </w:r>
    </w:p>
    <w:p w14:paraId="7E3F36CD" w14:textId="77777777" w:rsidR="00775F95" w:rsidRPr="00A31BFE" w:rsidRDefault="00775F95" w:rsidP="00AB2180">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CE"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Liaises with the host or entering centre, as required</w:t>
      </w:r>
    </w:p>
    <w:p w14:paraId="7E3F36CF"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Processes requests </w:t>
      </w:r>
      <w:r w:rsidR="00E72DD6" w:rsidRPr="00A31BFE">
        <w:rPr>
          <w:rFonts w:asciiTheme="minorHAnsi" w:hAnsiTheme="minorHAnsi" w:cstheme="minorHAnsi"/>
          <w:szCs w:val="24"/>
        </w:rPr>
        <w:t xml:space="preserve">for </w:t>
      </w:r>
      <w:r w:rsidR="00E72DD6" w:rsidRPr="00A31BFE">
        <w:rPr>
          <w:rFonts w:asciiTheme="minorHAnsi" w:hAnsiTheme="minorHAnsi" w:cstheme="minorHAnsi"/>
          <w:i/>
          <w:szCs w:val="24"/>
        </w:rPr>
        <w:t>Transferred Candidate arrangements</w:t>
      </w:r>
      <w:r w:rsidR="00E72DD6" w:rsidRPr="00A31BFE">
        <w:rPr>
          <w:rFonts w:asciiTheme="minorHAnsi" w:hAnsiTheme="minorHAnsi" w:cstheme="minorHAnsi"/>
          <w:szCs w:val="24"/>
        </w:rPr>
        <w:t xml:space="preserve"> through CAP </w:t>
      </w:r>
      <w:r w:rsidRPr="00A31BFE">
        <w:rPr>
          <w:rFonts w:asciiTheme="minorHAnsi" w:hAnsiTheme="minorHAnsi" w:cstheme="minorHAnsi"/>
          <w:szCs w:val="24"/>
        </w:rPr>
        <w:t>to the awarding body deadline</w:t>
      </w:r>
      <w:r w:rsidR="003C3394" w:rsidRPr="00A31BFE">
        <w:rPr>
          <w:rFonts w:asciiTheme="minorHAnsi" w:hAnsiTheme="minorHAnsi" w:cstheme="minorHAnsi"/>
          <w:szCs w:val="24"/>
        </w:rPr>
        <w:t xml:space="preserve"> (or through the awarding body where a qualification may sit outside the scope of CAP)</w:t>
      </w:r>
    </w:p>
    <w:p w14:paraId="7E3F36D0"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Where relevant (for an internal candidate) informs the candidate of the arrangements that have been made for their transferred candidate arrangements</w:t>
      </w:r>
    </w:p>
    <w:p w14:paraId="7E3F36D1" w14:textId="33B0E35D" w:rsidR="00775F95" w:rsidRPr="00027D06" w:rsidRDefault="00775F95" w:rsidP="00027D06">
      <w:pPr>
        <w:pStyle w:val="Heading3"/>
        <w:spacing w:line="276" w:lineRule="auto"/>
        <w:ind w:left="426" w:hanging="284"/>
        <w:rPr>
          <w:rFonts w:asciiTheme="minorHAnsi" w:hAnsiTheme="minorHAnsi" w:cstheme="minorHAnsi"/>
          <w:color w:val="2A4F1C" w:themeColor="accent1" w:themeShade="80"/>
          <w:szCs w:val="24"/>
          <w:u w:val="single"/>
        </w:rPr>
      </w:pPr>
      <w:bookmarkStart w:id="48" w:name="_Toc30142822"/>
      <w:r w:rsidRPr="00027D06">
        <w:rPr>
          <w:rFonts w:asciiTheme="minorHAnsi" w:hAnsiTheme="minorHAnsi" w:cstheme="minorHAnsi"/>
          <w:color w:val="2A4F1C" w:themeColor="accent1" w:themeShade="80"/>
          <w:szCs w:val="24"/>
          <w:u w:val="single"/>
        </w:rPr>
        <w:t>Internal exams</w:t>
      </w:r>
      <w:bookmarkEnd w:id="48"/>
    </w:p>
    <w:p w14:paraId="7E3F36D2" w14:textId="77777777" w:rsidR="00775F95" w:rsidRPr="00A31BFE" w:rsidRDefault="00775F95" w:rsidP="00AB2180">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D3"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Prepares for the conduct of internal exams under external conditions</w:t>
      </w:r>
    </w:p>
    <w:p w14:paraId="7E3F36D4"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Provides a centre exam timetable of subjects and rooms</w:t>
      </w:r>
    </w:p>
    <w:p w14:paraId="7E3F36D5"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Provides seating plans for exam rooms</w:t>
      </w:r>
    </w:p>
    <w:p w14:paraId="7E3F36D6"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Requests internal exam papers from teaching staff</w:t>
      </w:r>
    </w:p>
    <w:p w14:paraId="7E3F36D7"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Arranges invigilation </w:t>
      </w:r>
    </w:p>
    <w:p w14:paraId="7E3F36D8" w14:textId="77777777" w:rsidR="00775F95" w:rsidRPr="00A31BFE" w:rsidRDefault="000B17A2" w:rsidP="00AB2180">
      <w:pPr>
        <w:spacing w:line="276" w:lineRule="auto"/>
        <w:ind w:left="426"/>
        <w:rPr>
          <w:rFonts w:asciiTheme="minorHAnsi" w:hAnsiTheme="minorHAnsi" w:cstheme="minorHAnsi"/>
          <w:b/>
          <w:szCs w:val="24"/>
        </w:rPr>
      </w:pPr>
      <w:r w:rsidRPr="00A31BFE">
        <w:rPr>
          <w:rFonts w:asciiTheme="minorHAnsi" w:hAnsiTheme="minorHAnsi" w:cstheme="minorHAnsi"/>
          <w:b/>
          <w:szCs w:val="24"/>
        </w:rPr>
        <w:t>INCO</w:t>
      </w:r>
    </w:p>
    <w:p w14:paraId="7E3F36D9" w14:textId="77777777" w:rsidR="00775F95" w:rsidRPr="00A31BFE" w:rsidRDefault="00775F95" w:rsidP="00AB2180">
      <w:pPr>
        <w:pStyle w:val="ListParagraph"/>
        <w:numPr>
          <w:ilvl w:val="0"/>
          <w:numId w:val="34"/>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Liaises with teaching staff to make appropriate arrangements for access</w:t>
      </w:r>
      <w:r w:rsidR="003C3394" w:rsidRPr="00A31BFE">
        <w:rPr>
          <w:rFonts w:asciiTheme="minorHAnsi" w:hAnsiTheme="minorHAnsi" w:cstheme="minorHAnsi"/>
          <w:szCs w:val="24"/>
        </w:rPr>
        <w:t xml:space="preserve"> </w:t>
      </w:r>
      <w:r w:rsidRPr="00A31BFE">
        <w:rPr>
          <w:rFonts w:asciiTheme="minorHAnsi" w:hAnsiTheme="minorHAnsi" w:cstheme="minorHAnsi"/>
          <w:szCs w:val="24"/>
        </w:rPr>
        <w:t>arrangement candidates</w:t>
      </w:r>
    </w:p>
    <w:p w14:paraId="7E3F36DA" w14:textId="77777777" w:rsidR="00775F95" w:rsidRPr="00A31BFE" w:rsidRDefault="00775F95" w:rsidP="001E3392">
      <w:pPr>
        <w:spacing w:line="276" w:lineRule="auto"/>
        <w:ind w:left="426" w:firstLine="141"/>
        <w:rPr>
          <w:rFonts w:asciiTheme="minorHAnsi" w:hAnsiTheme="minorHAnsi" w:cstheme="minorHAnsi"/>
          <w:b/>
          <w:szCs w:val="24"/>
        </w:rPr>
      </w:pPr>
      <w:r w:rsidRPr="00A31BFE">
        <w:rPr>
          <w:rFonts w:asciiTheme="minorHAnsi" w:hAnsiTheme="minorHAnsi" w:cstheme="minorHAnsi"/>
          <w:b/>
          <w:szCs w:val="24"/>
        </w:rPr>
        <w:t xml:space="preserve">Teaching staff </w:t>
      </w:r>
    </w:p>
    <w:p w14:paraId="7E3F36DB" w14:textId="77777777" w:rsidR="00775F95" w:rsidRPr="00A31BFE" w:rsidRDefault="00775F95" w:rsidP="00AB2180">
      <w:pPr>
        <w:pStyle w:val="ListParagraph"/>
        <w:numPr>
          <w:ilvl w:val="0"/>
          <w:numId w:val="34"/>
        </w:numPr>
        <w:spacing w:line="276" w:lineRule="auto"/>
        <w:ind w:left="426" w:hanging="294"/>
        <w:rPr>
          <w:rFonts w:asciiTheme="minorHAnsi" w:hAnsiTheme="minorHAnsi" w:cstheme="minorHAnsi"/>
          <w:szCs w:val="24"/>
        </w:rPr>
      </w:pPr>
      <w:r w:rsidRPr="00A31BFE">
        <w:rPr>
          <w:rFonts w:asciiTheme="minorHAnsi" w:hAnsiTheme="minorHAnsi" w:cstheme="minorHAnsi"/>
          <w:szCs w:val="24"/>
        </w:rPr>
        <w:t>Provide exam papers and materials to the EO</w:t>
      </w:r>
    </w:p>
    <w:p w14:paraId="7E3F36DC" w14:textId="77777777" w:rsidR="00775F95" w:rsidRPr="00A31BFE" w:rsidRDefault="00775F95" w:rsidP="00AB2180">
      <w:pPr>
        <w:pStyle w:val="ListParagraph"/>
        <w:numPr>
          <w:ilvl w:val="0"/>
          <w:numId w:val="34"/>
        </w:numPr>
        <w:spacing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Support the </w:t>
      </w:r>
      <w:r w:rsidR="000B17A2" w:rsidRPr="00A31BFE">
        <w:rPr>
          <w:rFonts w:asciiTheme="minorHAnsi" w:hAnsiTheme="minorHAnsi" w:cstheme="minorHAnsi"/>
          <w:szCs w:val="24"/>
        </w:rPr>
        <w:t>INCO</w:t>
      </w:r>
      <w:r w:rsidRPr="00A31BFE">
        <w:rPr>
          <w:rFonts w:asciiTheme="minorHAnsi" w:hAnsiTheme="minorHAnsi" w:cstheme="minorHAnsi"/>
          <w:szCs w:val="24"/>
        </w:rPr>
        <w:t xml:space="preserve"> in making appropriate arrangements for access arrangement candidates</w:t>
      </w:r>
    </w:p>
    <w:p w14:paraId="7E3F36DD" w14:textId="0A3C515F" w:rsidR="00775F95" w:rsidRPr="00A31BFE" w:rsidRDefault="00775F95" w:rsidP="00AB2180">
      <w:pPr>
        <w:pStyle w:val="Headinglevel2"/>
        <w:spacing w:line="276" w:lineRule="auto"/>
        <w:ind w:left="426" w:hanging="294"/>
        <w:rPr>
          <w:rFonts w:asciiTheme="minorHAnsi" w:hAnsiTheme="minorHAnsi" w:cstheme="minorHAnsi"/>
        </w:rPr>
      </w:pPr>
      <w:bookmarkStart w:id="49" w:name="_Toc30142823"/>
      <w:r w:rsidRPr="00A31BFE">
        <w:rPr>
          <w:rFonts w:asciiTheme="minorHAnsi" w:hAnsiTheme="minorHAnsi" w:cstheme="minorHAnsi"/>
        </w:rPr>
        <w:t>Exam time: roles and responsibilities</w:t>
      </w:r>
      <w:bookmarkEnd w:id="49"/>
    </w:p>
    <w:p w14:paraId="7E3F36DE" w14:textId="2E1B09A6" w:rsidR="00775F95" w:rsidRPr="00027D06"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0" w:name="_Toc30142824"/>
      <w:r w:rsidRPr="00027D06">
        <w:rPr>
          <w:rFonts w:asciiTheme="minorHAnsi" w:hAnsiTheme="minorHAnsi" w:cstheme="minorHAnsi"/>
          <w:color w:val="2A4F1C" w:themeColor="accent1" w:themeShade="80"/>
          <w:szCs w:val="24"/>
          <w:u w:val="single"/>
        </w:rPr>
        <w:t>Access arrangements</w:t>
      </w:r>
      <w:bookmarkEnd w:id="50"/>
    </w:p>
    <w:p w14:paraId="7E3F36DF" w14:textId="77777777" w:rsidR="00775F95" w:rsidRPr="00A31BFE" w:rsidRDefault="00775F95" w:rsidP="009D52C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2FB9F3C2" w14:textId="77777777" w:rsidR="004B471D" w:rsidRDefault="00775F95" w:rsidP="00EC2653">
      <w:pPr>
        <w:pStyle w:val="ListParagraph"/>
        <w:numPr>
          <w:ilvl w:val="1"/>
          <w:numId w:val="53"/>
        </w:numPr>
        <w:spacing w:line="276" w:lineRule="auto"/>
        <w:ind w:left="709" w:hanging="425"/>
        <w:rPr>
          <w:rFonts w:asciiTheme="minorHAnsi" w:hAnsiTheme="minorHAnsi" w:cstheme="minorHAnsi"/>
          <w:szCs w:val="24"/>
        </w:rPr>
      </w:pPr>
      <w:r w:rsidRPr="004B471D">
        <w:rPr>
          <w:rFonts w:asciiTheme="minorHAnsi" w:hAnsiTheme="minorHAnsi" w:cstheme="minorHAnsi"/>
          <w:szCs w:val="24"/>
        </w:rPr>
        <w:t xml:space="preserve">Provides cover sheets for access arrangement candidates’ scripts where required for particular </w:t>
      </w:r>
      <w:r w:rsidR="006A6ECB" w:rsidRPr="004B471D">
        <w:rPr>
          <w:rFonts w:asciiTheme="minorHAnsi" w:hAnsiTheme="minorHAnsi" w:cstheme="minorHAnsi"/>
          <w:szCs w:val="24"/>
        </w:rPr>
        <w:t>arrangements.</w:t>
      </w:r>
    </w:p>
    <w:p w14:paraId="7CCBC6EF" w14:textId="30C53EF8" w:rsidR="004B471D" w:rsidRPr="004B471D" w:rsidRDefault="00775F95" w:rsidP="00EC2653">
      <w:pPr>
        <w:pStyle w:val="ListParagraph"/>
        <w:numPr>
          <w:ilvl w:val="1"/>
          <w:numId w:val="53"/>
        </w:numPr>
        <w:spacing w:line="276" w:lineRule="auto"/>
        <w:ind w:left="709" w:hanging="425"/>
        <w:rPr>
          <w:rFonts w:asciiTheme="minorHAnsi" w:hAnsiTheme="minorHAnsi" w:cstheme="minorHAnsi"/>
          <w:szCs w:val="24"/>
        </w:rPr>
      </w:pPr>
      <w:r w:rsidRPr="004B471D">
        <w:rPr>
          <w:rFonts w:asciiTheme="minorHAnsi" w:hAnsiTheme="minorHAnsi" w:cstheme="minorHAnsi"/>
          <w:szCs w:val="24"/>
        </w:rPr>
        <w:t>Has a process in place to deal with emergency access arrangements as they arise at the time of exams</w:t>
      </w:r>
      <w:r w:rsidR="004B471D">
        <w:rPr>
          <w:rFonts w:asciiTheme="minorHAnsi" w:hAnsiTheme="minorHAnsi" w:cstheme="minorHAnsi"/>
          <w:szCs w:val="24"/>
        </w:rPr>
        <w:t>.</w:t>
      </w:r>
    </w:p>
    <w:p w14:paraId="7E3F36E2" w14:textId="0BC91C8A" w:rsidR="00775F95" w:rsidRDefault="00775F95" w:rsidP="00013FAB">
      <w:pPr>
        <w:pStyle w:val="ListParagraph"/>
        <w:numPr>
          <w:ilvl w:val="1"/>
          <w:numId w:val="53"/>
        </w:numPr>
        <w:spacing w:line="276" w:lineRule="auto"/>
        <w:ind w:left="709" w:hanging="425"/>
        <w:rPr>
          <w:rFonts w:asciiTheme="minorHAnsi" w:hAnsiTheme="minorHAnsi" w:cstheme="minorHAnsi"/>
          <w:szCs w:val="24"/>
        </w:rPr>
      </w:pPr>
      <w:r w:rsidRPr="004B471D">
        <w:rPr>
          <w:rFonts w:asciiTheme="minorHAnsi" w:hAnsiTheme="minorHAnsi" w:cstheme="minorHAnsi"/>
          <w:szCs w:val="24"/>
        </w:rPr>
        <w:t>applies for approval through AAO where required or through the awarding body where qualifications sit outside the scope of AAO</w:t>
      </w:r>
      <w:r w:rsidR="004B471D">
        <w:rPr>
          <w:rFonts w:asciiTheme="minorHAnsi" w:hAnsiTheme="minorHAnsi" w:cstheme="minorHAnsi"/>
          <w:szCs w:val="24"/>
        </w:rPr>
        <w:t>.</w:t>
      </w:r>
    </w:p>
    <w:p w14:paraId="0C81E5B7" w14:textId="77777777" w:rsidR="004B471D" w:rsidRDefault="004B471D" w:rsidP="004B471D">
      <w:pPr>
        <w:spacing w:line="276" w:lineRule="auto"/>
        <w:rPr>
          <w:rFonts w:asciiTheme="minorHAnsi" w:hAnsiTheme="minorHAnsi" w:cstheme="minorHAnsi"/>
          <w:szCs w:val="24"/>
        </w:rPr>
      </w:pPr>
    </w:p>
    <w:p w14:paraId="2DA70C51" w14:textId="77777777" w:rsidR="004B471D" w:rsidRDefault="004B471D" w:rsidP="004B471D">
      <w:pPr>
        <w:spacing w:line="276" w:lineRule="auto"/>
        <w:rPr>
          <w:rFonts w:asciiTheme="minorHAnsi" w:hAnsiTheme="minorHAnsi" w:cstheme="minorHAnsi"/>
          <w:szCs w:val="24"/>
        </w:rPr>
      </w:pPr>
    </w:p>
    <w:p w14:paraId="2FE0F8EB" w14:textId="77777777" w:rsidR="00851FD9" w:rsidRDefault="00851FD9" w:rsidP="004B471D">
      <w:pPr>
        <w:spacing w:line="276" w:lineRule="auto"/>
        <w:rPr>
          <w:rFonts w:asciiTheme="minorHAnsi" w:hAnsiTheme="minorHAnsi" w:cstheme="minorHAnsi"/>
          <w:szCs w:val="24"/>
        </w:rPr>
      </w:pPr>
    </w:p>
    <w:p w14:paraId="54B4CF53" w14:textId="77777777" w:rsidR="00851FD9" w:rsidRDefault="00851FD9" w:rsidP="004B471D">
      <w:pPr>
        <w:spacing w:line="276" w:lineRule="auto"/>
        <w:rPr>
          <w:rFonts w:asciiTheme="minorHAnsi" w:hAnsiTheme="minorHAnsi" w:cstheme="minorHAnsi"/>
          <w:szCs w:val="24"/>
        </w:rPr>
      </w:pPr>
    </w:p>
    <w:p w14:paraId="2321B809" w14:textId="77777777" w:rsidR="00851FD9" w:rsidRDefault="00851FD9" w:rsidP="004B471D">
      <w:pPr>
        <w:spacing w:line="276" w:lineRule="auto"/>
        <w:rPr>
          <w:rFonts w:asciiTheme="minorHAnsi" w:hAnsiTheme="minorHAnsi" w:cstheme="minorHAnsi"/>
          <w:szCs w:val="24"/>
        </w:rPr>
      </w:pPr>
    </w:p>
    <w:p w14:paraId="1F460958" w14:textId="77777777" w:rsidR="004B471D" w:rsidRPr="004B471D" w:rsidRDefault="004B471D" w:rsidP="004B471D">
      <w:pPr>
        <w:spacing w:line="276" w:lineRule="auto"/>
        <w:rPr>
          <w:rFonts w:asciiTheme="minorHAnsi" w:hAnsiTheme="minorHAnsi" w:cstheme="minorHAnsi"/>
          <w:szCs w:val="24"/>
        </w:rPr>
      </w:pPr>
    </w:p>
    <w:p w14:paraId="7E3F36E3" w14:textId="2B04FD40" w:rsidR="00775F95"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1" w:name="_Toc30142825"/>
      <w:r w:rsidRPr="009D52C8">
        <w:rPr>
          <w:rFonts w:asciiTheme="minorHAnsi" w:hAnsiTheme="minorHAnsi" w:cstheme="minorHAnsi"/>
          <w:color w:val="2A4F1C" w:themeColor="accent1" w:themeShade="80"/>
          <w:szCs w:val="24"/>
          <w:u w:val="single"/>
        </w:rPr>
        <w:lastRenderedPageBreak/>
        <w:t>Candidate absence</w:t>
      </w:r>
      <w:bookmarkEnd w:id="51"/>
    </w:p>
    <w:p w14:paraId="4979ACBF" w14:textId="77777777" w:rsidR="00851FD9" w:rsidRPr="00851FD9" w:rsidRDefault="00851FD9" w:rsidP="00851FD9"/>
    <w:p w14:paraId="7E3F36E4" w14:textId="7EF4C009" w:rsidR="00775F95" w:rsidRPr="00851FD9" w:rsidRDefault="00775F95" w:rsidP="00851FD9">
      <w:pPr>
        <w:spacing w:line="276" w:lineRule="auto"/>
        <w:ind w:left="426"/>
        <w:rPr>
          <w:rFonts w:asciiTheme="minorHAnsi" w:hAnsiTheme="minorHAnsi" w:cstheme="minorHAnsi"/>
          <w:b/>
          <w:szCs w:val="24"/>
        </w:rPr>
      </w:pPr>
      <w:bookmarkStart w:id="52" w:name="_Toc30142826"/>
      <w:r w:rsidRPr="00851FD9">
        <w:rPr>
          <w:rFonts w:asciiTheme="minorHAnsi" w:hAnsiTheme="minorHAnsi" w:cstheme="minorHAnsi"/>
          <w:b/>
          <w:szCs w:val="24"/>
        </w:rPr>
        <w:t>Candidate absence policy</w:t>
      </w:r>
      <w:bookmarkEnd w:id="52"/>
    </w:p>
    <w:tbl>
      <w:tblPr>
        <w:tblStyle w:val="TableGrid"/>
        <w:tblW w:w="0" w:type="auto"/>
        <w:tblInd w:w="720" w:type="dxa"/>
        <w:tblLook w:val="04A0" w:firstRow="1" w:lastRow="0" w:firstColumn="1" w:lastColumn="0" w:noHBand="0" w:noVBand="1"/>
      </w:tblPr>
      <w:tblGrid>
        <w:gridCol w:w="9322"/>
      </w:tblGrid>
      <w:tr w:rsidR="00775F95" w:rsidRPr="00A31BFE" w14:paraId="7E3F36E6" w14:textId="77777777" w:rsidTr="00775F95">
        <w:tc>
          <w:tcPr>
            <w:tcW w:w="9878" w:type="dxa"/>
          </w:tcPr>
          <w:p w14:paraId="7E3F36E5" w14:textId="77777777" w:rsidR="00775F95" w:rsidRPr="00A31BFE" w:rsidRDefault="00AE6967"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 xml:space="preserve">The centre’s process for absent candidates is to designate an invigilator who will take the list of absent candidates to the Admissions Officer and ensure that the candidate is not on school premises.  Invigilator and EO will decide if school </w:t>
            </w:r>
            <w:proofErr w:type="gramStart"/>
            <w:r w:rsidRPr="00A31BFE">
              <w:rPr>
                <w:rFonts w:asciiTheme="minorHAnsi" w:hAnsiTheme="minorHAnsi" w:cstheme="minorHAnsi"/>
              </w:rPr>
              <w:t>is</w:t>
            </w:r>
            <w:proofErr w:type="gramEnd"/>
            <w:r w:rsidRPr="00A31BFE">
              <w:rPr>
                <w:rFonts w:asciiTheme="minorHAnsi" w:hAnsiTheme="minorHAnsi" w:cstheme="minorHAnsi"/>
              </w:rPr>
              <w:t xml:space="preserve"> to telephone candidate to ascertain reason for absence. This will always take place within 30 minutes of the exam start time and is the responsibility of the EO.  Persistent absentees are consulted by the EO in the first instance and the Deputy Head will liaise with home</w:t>
            </w:r>
          </w:p>
        </w:tc>
      </w:tr>
    </w:tbl>
    <w:p w14:paraId="7E3F36E7" w14:textId="77777777" w:rsidR="00775F95" w:rsidRPr="00A31BFE" w:rsidRDefault="00775F95" w:rsidP="00AB2180">
      <w:pPr>
        <w:spacing w:line="276" w:lineRule="auto"/>
        <w:ind w:left="426" w:hanging="294"/>
        <w:rPr>
          <w:rFonts w:asciiTheme="minorHAnsi" w:hAnsiTheme="minorHAnsi" w:cstheme="minorHAnsi"/>
          <w:b/>
          <w:sz w:val="12"/>
          <w:szCs w:val="12"/>
        </w:rPr>
      </w:pPr>
    </w:p>
    <w:p w14:paraId="7E3F36E8" w14:textId="77777777" w:rsidR="00775F95" w:rsidRPr="00A31BFE" w:rsidRDefault="00775F95" w:rsidP="00B05195">
      <w:pPr>
        <w:spacing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6E9" w14:textId="77777777" w:rsidR="00775F95" w:rsidRPr="00A31BFE" w:rsidRDefault="00775F95" w:rsidP="00AB2180">
      <w:pPr>
        <w:pStyle w:val="ListParagraph"/>
        <w:numPr>
          <w:ilvl w:val="0"/>
          <w:numId w:val="33"/>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Are informed of the policy/process for dealing with absent candidates through training</w:t>
      </w:r>
    </w:p>
    <w:p w14:paraId="7E3F36EA" w14:textId="77777777" w:rsidR="00775F95" w:rsidRPr="00A31BFE" w:rsidRDefault="00775F95" w:rsidP="00AB2180">
      <w:pPr>
        <w:pStyle w:val="ListParagraph"/>
        <w:numPr>
          <w:ilvl w:val="0"/>
          <w:numId w:val="33"/>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Ensure that confirmed absent candidates are clearly marked as such on the attendance register and seating plan</w:t>
      </w:r>
    </w:p>
    <w:p w14:paraId="7E3F36EB" w14:textId="77777777" w:rsidR="00775F95" w:rsidRPr="00A31BFE" w:rsidRDefault="00775F95" w:rsidP="00AB2180">
      <w:pPr>
        <w:spacing w:line="276" w:lineRule="auto"/>
        <w:ind w:left="709" w:hanging="283"/>
        <w:rPr>
          <w:rFonts w:asciiTheme="minorHAnsi" w:hAnsiTheme="minorHAnsi" w:cstheme="minorHAnsi"/>
          <w:b/>
          <w:szCs w:val="24"/>
        </w:rPr>
      </w:pPr>
      <w:r w:rsidRPr="00A31BFE">
        <w:rPr>
          <w:rFonts w:asciiTheme="minorHAnsi" w:hAnsiTheme="minorHAnsi" w:cstheme="minorHAnsi"/>
          <w:b/>
          <w:szCs w:val="24"/>
        </w:rPr>
        <w:t>Candidates</w:t>
      </w:r>
    </w:p>
    <w:p w14:paraId="7E3F36EC" w14:textId="77777777" w:rsidR="00775F95" w:rsidRPr="00A31BFE" w:rsidRDefault="00775F95" w:rsidP="00AB2180">
      <w:pPr>
        <w:pStyle w:val="ListParagraph"/>
        <w:numPr>
          <w:ilvl w:val="0"/>
          <w:numId w:val="33"/>
        </w:numPr>
        <w:spacing w:line="276" w:lineRule="auto"/>
        <w:ind w:left="709" w:hanging="283"/>
        <w:rPr>
          <w:rFonts w:asciiTheme="minorHAnsi" w:hAnsiTheme="minorHAnsi" w:cstheme="minorHAnsi"/>
          <w:szCs w:val="24"/>
        </w:rPr>
      </w:pPr>
      <w:r w:rsidRPr="00A31BFE">
        <w:rPr>
          <w:rFonts w:asciiTheme="minorHAnsi" w:hAnsiTheme="minorHAnsi" w:cstheme="minorHAnsi"/>
          <w:szCs w:val="24"/>
        </w:rPr>
        <w:t>Are re-charged relevant entry fees for unauthorised absence from exams</w:t>
      </w:r>
    </w:p>
    <w:p w14:paraId="7E3F36ED" w14:textId="68B35C57" w:rsidR="00775F95" w:rsidRPr="009D52C8"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3" w:name="_Toc30142827"/>
      <w:r w:rsidRPr="009D52C8">
        <w:rPr>
          <w:rFonts w:asciiTheme="minorHAnsi" w:hAnsiTheme="minorHAnsi" w:cstheme="minorHAnsi"/>
          <w:color w:val="2A4F1C" w:themeColor="accent1" w:themeShade="80"/>
          <w:szCs w:val="24"/>
          <w:u w:val="single"/>
        </w:rPr>
        <w:t>Candidate behaviour</w:t>
      </w:r>
      <w:bookmarkEnd w:id="53"/>
    </w:p>
    <w:p w14:paraId="7E3F36EE" w14:textId="77777777" w:rsidR="00775F95" w:rsidRPr="00A31BFE" w:rsidRDefault="00775F95" w:rsidP="00AB2180">
      <w:pPr>
        <w:spacing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See </w:t>
      </w:r>
      <w:r w:rsidRPr="00A31BFE">
        <w:rPr>
          <w:rFonts w:asciiTheme="minorHAnsi" w:hAnsiTheme="minorHAnsi" w:cstheme="minorHAnsi"/>
          <w:i/>
          <w:szCs w:val="24"/>
        </w:rPr>
        <w:t>Irregularities</w:t>
      </w:r>
      <w:r w:rsidRPr="00A31BFE">
        <w:rPr>
          <w:rFonts w:asciiTheme="minorHAnsi" w:hAnsiTheme="minorHAnsi" w:cstheme="minorHAnsi"/>
          <w:szCs w:val="24"/>
        </w:rPr>
        <w:t xml:space="preserve"> below.</w:t>
      </w:r>
    </w:p>
    <w:p w14:paraId="7E3F36EF" w14:textId="5AE937EF" w:rsidR="00775F95" w:rsidRPr="009D52C8"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4" w:name="_Toc30142828"/>
      <w:r w:rsidRPr="009D52C8">
        <w:rPr>
          <w:rFonts w:asciiTheme="minorHAnsi" w:hAnsiTheme="minorHAnsi" w:cstheme="minorHAnsi"/>
          <w:color w:val="2A4F1C" w:themeColor="accent1" w:themeShade="80"/>
          <w:szCs w:val="24"/>
          <w:u w:val="single"/>
        </w:rPr>
        <w:t>Candidate belongings</w:t>
      </w:r>
      <w:bookmarkEnd w:id="54"/>
    </w:p>
    <w:p w14:paraId="7E3F36F0" w14:textId="77777777" w:rsidR="00775F95" w:rsidRPr="00A31BFE" w:rsidRDefault="00775F95" w:rsidP="00AB2180">
      <w:pPr>
        <w:pStyle w:val="Default"/>
        <w:spacing w:line="276" w:lineRule="auto"/>
        <w:ind w:left="426" w:hanging="294"/>
        <w:rPr>
          <w:rFonts w:asciiTheme="minorHAnsi" w:hAnsiTheme="minorHAnsi" w:cstheme="minorHAnsi"/>
        </w:rPr>
      </w:pPr>
      <w:r w:rsidRPr="00A31BFE">
        <w:rPr>
          <w:rFonts w:asciiTheme="minorHAnsi" w:hAnsiTheme="minorHAnsi" w:cstheme="minorHAnsi"/>
        </w:rPr>
        <w:t xml:space="preserve">See </w:t>
      </w:r>
      <w:r w:rsidRPr="00A31BFE">
        <w:rPr>
          <w:rFonts w:asciiTheme="minorHAnsi" w:hAnsiTheme="minorHAnsi" w:cstheme="minorHAnsi"/>
          <w:i/>
        </w:rPr>
        <w:t>Unauthorised materials</w:t>
      </w:r>
      <w:r w:rsidRPr="00A31BFE">
        <w:rPr>
          <w:rFonts w:asciiTheme="minorHAnsi" w:hAnsiTheme="minorHAnsi" w:cstheme="minorHAnsi"/>
        </w:rPr>
        <w:t xml:space="preserve"> below.</w:t>
      </w:r>
    </w:p>
    <w:p w14:paraId="7E3F36F1" w14:textId="5F252E0A" w:rsidR="00775F95" w:rsidRPr="009D52C8"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5" w:name="_Toc30142829"/>
      <w:r w:rsidRPr="009D52C8">
        <w:rPr>
          <w:rFonts w:asciiTheme="minorHAnsi" w:hAnsiTheme="minorHAnsi" w:cstheme="minorHAnsi"/>
          <w:color w:val="2A4F1C" w:themeColor="accent1" w:themeShade="80"/>
          <w:szCs w:val="24"/>
          <w:u w:val="single"/>
        </w:rPr>
        <w:t>Candidate late arrival</w:t>
      </w:r>
      <w:bookmarkEnd w:id="55"/>
    </w:p>
    <w:p w14:paraId="7E3F36F2" w14:textId="77777777" w:rsidR="00775F95" w:rsidRPr="00A31BFE" w:rsidRDefault="00775F95" w:rsidP="00B05195">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6F3" w14:textId="77777777"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 xml:space="preserve">Ensures that candidates who arrive very late for an exam are reported to the awarding body </w:t>
      </w:r>
      <w:r w:rsidR="00E45246" w:rsidRPr="00A31BFE">
        <w:rPr>
          <w:rFonts w:asciiTheme="minorHAnsi" w:hAnsiTheme="minorHAnsi" w:cstheme="minorHAnsi"/>
          <w:szCs w:val="24"/>
        </w:rPr>
        <w:t>through CAP to timescale</w:t>
      </w:r>
    </w:p>
    <w:p w14:paraId="7E3F36F4" w14:textId="77777777"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Warns candidates that their work may not be accepted by the awarding body</w:t>
      </w:r>
    </w:p>
    <w:p w14:paraId="7E3F36F5" w14:textId="77777777" w:rsidR="00775F95" w:rsidRPr="00A31BFE" w:rsidRDefault="00775F95" w:rsidP="00AB2180">
      <w:pPr>
        <w:spacing w:line="276" w:lineRule="auto"/>
        <w:ind w:left="851" w:hanging="425"/>
        <w:rPr>
          <w:rFonts w:asciiTheme="minorHAnsi" w:hAnsiTheme="minorHAnsi" w:cstheme="minorHAnsi"/>
          <w:b/>
          <w:szCs w:val="24"/>
        </w:rPr>
      </w:pPr>
      <w:r w:rsidRPr="00A31BFE">
        <w:rPr>
          <w:rFonts w:asciiTheme="minorHAnsi" w:hAnsiTheme="minorHAnsi" w:cstheme="minorHAnsi"/>
          <w:b/>
          <w:szCs w:val="24"/>
        </w:rPr>
        <w:t>Invigilators</w:t>
      </w:r>
    </w:p>
    <w:p w14:paraId="7E3F36F6" w14:textId="77777777"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Are informed of the policy/process for dealing with late/very late arrival candidates through training</w:t>
      </w:r>
    </w:p>
    <w:p w14:paraId="7E3F36F7" w14:textId="77777777" w:rsidR="00775F95"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Ensure that relevant information is recorded on the exam room incident log</w:t>
      </w:r>
    </w:p>
    <w:p w14:paraId="7A625D91" w14:textId="77777777" w:rsidR="00D86970" w:rsidRDefault="00D86970" w:rsidP="00D86970">
      <w:pPr>
        <w:spacing w:line="276" w:lineRule="auto"/>
        <w:rPr>
          <w:rFonts w:asciiTheme="minorHAnsi" w:hAnsiTheme="minorHAnsi" w:cstheme="minorHAnsi"/>
          <w:szCs w:val="24"/>
        </w:rPr>
      </w:pPr>
    </w:p>
    <w:p w14:paraId="19CB7014" w14:textId="77777777" w:rsidR="00D86970" w:rsidRDefault="00D86970" w:rsidP="00D86970">
      <w:pPr>
        <w:spacing w:line="276" w:lineRule="auto"/>
        <w:rPr>
          <w:rFonts w:asciiTheme="minorHAnsi" w:hAnsiTheme="minorHAnsi" w:cstheme="minorHAnsi"/>
          <w:szCs w:val="24"/>
        </w:rPr>
      </w:pPr>
    </w:p>
    <w:p w14:paraId="7562A31D" w14:textId="77777777" w:rsidR="00D86970" w:rsidRDefault="00D86970" w:rsidP="00D86970">
      <w:pPr>
        <w:spacing w:line="276" w:lineRule="auto"/>
        <w:rPr>
          <w:rFonts w:asciiTheme="minorHAnsi" w:hAnsiTheme="minorHAnsi" w:cstheme="minorHAnsi"/>
          <w:szCs w:val="24"/>
        </w:rPr>
      </w:pPr>
    </w:p>
    <w:p w14:paraId="2F6432E5" w14:textId="77777777" w:rsidR="00D86970" w:rsidRDefault="00D86970" w:rsidP="00D86970">
      <w:pPr>
        <w:spacing w:line="276" w:lineRule="auto"/>
        <w:rPr>
          <w:rFonts w:asciiTheme="minorHAnsi" w:hAnsiTheme="minorHAnsi" w:cstheme="minorHAnsi"/>
          <w:szCs w:val="24"/>
        </w:rPr>
      </w:pPr>
    </w:p>
    <w:p w14:paraId="19BFB29B" w14:textId="77777777" w:rsidR="00D86970" w:rsidRDefault="00D86970" w:rsidP="00D86970">
      <w:pPr>
        <w:spacing w:line="276" w:lineRule="auto"/>
        <w:rPr>
          <w:rFonts w:asciiTheme="minorHAnsi" w:hAnsiTheme="minorHAnsi" w:cstheme="minorHAnsi"/>
          <w:szCs w:val="24"/>
        </w:rPr>
      </w:pPr>
    </w:p>
    <w:p w14:paraId="55856BF2" w14:textId="77777777" w:rsidR="00D86970" w:rsidRPr="00D86970" w:rsidRDefault="00D86970" w:rsidP="00D86970">
      <w:pPr>
        <w:spacing w:line="276" w:lineRule="auto"/>
        <w:rPr>
          <w:rFonts w:asciiTheme="minorHAnsi" w:hAnsiTheme="minorHAnsi" w:cstheme="minorHAnsi"/>
          <w:szCs w:val="24"/>
        </w:rPr>
      </w:pPr>
    </w:p>
    <w:p w14:paraId="7E3F36F8" w14:textId="630CD87B" w:rsidR="00775F95" w:rsidRPr="00851FD9" w:rsidRDefault="00775F95" w:rsidP="00AB2180">
      <w:pPr>
        <w:pStyle w:val="Headinglevel2"/>
        <w:spacing w:before="240" w:after="120" w:line="276" w:lineRule="auto"/>
        <w:ind w:left="426" w:hanging="294"/>
        <w:rPr>
          <w:rFonts w:asciiTheme="minorHAnsi" w:hAnsiTheme="minorHAnsi" w:cstheme="minorHAnsi"/>
          <w:u w:val="single"/>
        </w:rPr>
      </w:pPr>
      <w:bookmarkStart w:id="56" w:name="_Toc30142830"/>
      <w:r w:rsidRPr="00851FD9">
        <w:rPr>
          <w:rFonts w:asciiTheme="minorHAnsi" w:hAnsiTheme="minorHAnsi" w:cstheme="minorHAnsi"/>
          <w:u w:val="single"/>
        </w:rPr>
        <w:lastRenderedPageBreak/>
        <w:t>Candidate late arrival policy</w:t>
      </w:r>
      <w:bookmarkEnd w:id="56"/>
    </w:p>
    <w:tbl>
      <w:tblPr>
        <w:tblStyle w:val="TableGrid"/>
        <w:tblW w:w="0" w:type="auto"/>
        <w:tblInd w:w="720" w:type="dxa"/>
        <w:tblLook w:val="04A0" w:firstRow="1" w:lastRow="0" w:firstColumn="1" w:lastColumn="0" w:noHBand="0" w:noVBand="1"/>
      </w:tblPr>
      <w:tblGrid>
        <w:gridCol w:w="9322"/>
      </w:tblGrid>
      <w:tr w:rsidR="00775F95" w:rsidRPr="00A31BFE" w14:paraId="7E3F36FC" w14:textId="77777777" w:rsidTr="00775F95">
        <w:tc>
          <w:tcPr>
            <w:tcW w:w="9878" w:type="dxa"/>
          </w:tcPr>
          <w:p w14:paraId="7E3F36F9" w14:textId="52901143" w:rsidR="00775F95" w:rsidRPr="00A31BFE" w:rsidRDefault="00AE6967"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 xml:space="preserve">The EO collects Absent Candidate lists recorded by Invigilators within 30 minutes of the start of each exam.  The reason for non-attendance is ascertained and in the case of late arrival for justifying reason the late candidate is accommodated in separate exam room wherever possible with separate invigilation staff, times are accurately </w:t>
            </w:r>
            <w:r w:rsidR="004D7979" w:rsidRPr="00A31BFE">
              <w:rPr>
                <w:rFonts w:asciiTheme="minorHAnsi" w:hAnsiTheme="minorHAnsi" w:cstheme="minorHAnsi"/>
              </w:rPr>
              <w:t>recorded,</w:t>
            </w:r>
            <w:r w:rsidRPr="00A31BFE">
              <w:rPr>
                <w:rFonts w:asciiTheme="minorHAnsi" w:hAnsiTheme="minorHAnsi" w:cstheme="minorHAnsi"/>
              </w:rPr>
              <w:t xml:space="preserve"> and full regulation</w:t>
            </w:r>
            <w:r w:rsidR="004D7979">
              <w:rPr>
                <w:rFonts w:asciiTheme="minorHAnsi" w:hAnsiTheme="minorHAnsi" w:cstheme="minorHAnsi"/>
              </w:rPr>
              <w:t>s</w:t>
            </w:r>
            <w:r w:rsidRPr="00A31BFE">
              <w:rPr>
                <w:rFonts w:asciiTheme="minorHAnsi" w:hAnsiTheme="minorHAnsi" w:cstheme="minorHAnsi"/>
              </w:rPr>
              <w:t xml:space="preserve"> procedure followed.  The late arrival is then reported to the awarding body as required. Persistent lateness where applicable is referred to the Head of Centre and appropriate support put in place if necessary. </w:t>
            </w:r>
          </w:p>
          <w:p w14:paraId="7E3F36FA" w14:textId="77777777" w:rsidR="00AC3B8A" w:rsidRPr="00A31BFE" w:rsidRDefault="00AC3B8A" w:rsidP="00AB2180">
            <w:pPr>
              <w:spacing w:after="0" w:line="276" w:lineRule="auto"/>
              <w:ind w:left="426" w:hanging="294"/>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w:t>
            </w:r>
            <w:r w:rsidR="00E45246" w:rsidRPr="00A31BFE">
              <w:rPr>
                <w:rFonts w:asciiTheme="minorHAnsi" w:hAnsiTheme="minorHAnsi" w:cstheme="minorHAnsi"/>
                <w:i/>
                <w:color w:val="000000"/>
                <w:sz w:val="20"/>
                <w:szCs w:val="20"/>
              </w:rPr>
              <w:t>A candidate who arrives after the start of the examination may be allowed to enter the examination room and sit the examination. This is entirely at the discretion of the centre</w:t>
            </w:r>
            <w:r w:rsidRPr="00A31BFE">
              <w:rPr>
                <w:rFonts w:asciiTheme="minorHAnsi" w:hAnsiTheme="minorHAnsi" w:cstheme="minorHAnsi"/>
                <w:i/>
                <w:color w:val="000000"/>
                <w:sz w:val="20"/>
                <w:szCs w:val="20"/>
              </w:rPr>
              <w:t>…</w:t>
            </w:r>
            <w:r w:rsidR="00E45246" w:rsidRPr="00A31BFE">
              <w:rPr>
                <w:rFonts w:asciiTheme="minorHAnsi" w:hAnsiTheme="minorHAnsi" w:cstheme="minorHAnsi"/>
                <w:i/>
                <w:color w:val="000000"/>
                <w:sz w:val="20"/>
                <w:szCs w:val="20"/>
              </w:rPr>
              <w:t xml:space="preserve"> </w:t>
            </w:r>
          </w:p>
          <w:p w14:paraId="7E3F36FB" w14:textId="77777777" w:rsidR="00775F95" w:rsidRPr="00A31BFE" w:rsidRDefault="00E45246" w:rsidP="00AB2180">
            <w:pPr>
              <w:spacing w:before="120" w:after="120" w:line="276" w:lineRule="auto"/>
              <w:ind w:left="426" w:hanging="294"/>
              <w:rPr>
                <w:rFonts w:asciiTheme="minorHAnsi" w:hAnsiTheme="minorHAnsi" w:cstheme="minorHAnsi"/>
                <w:i/>
                <w:color w:val="000000"/>
                <w:sz w:val="20"/>
                <w:szCs w:val="20"/>
              </w:rPr>
            </w:pPr>
            <w:r w:rsidRPr="00A31BFE">
              <w:rPr>
                <w:rFonts w:asciiTheme="minorHAnsi" w:hAnsiTheme="minorHAnsi" w:cstheme="minorHAnsi"/>
                <w:i/>
                <w:color w:val="000000"/>
                <w:sz w:val="20"/>
                <w:szCs w:val="20"/>
              </w:rPr>
              <w:t>A candidate who arrives after the start of the examination should be allowed the full time for the examination, depending on the centre’s organisational arrangements and provided that adequate supervision arrangements are in place</w:t>
            </w:r>
            <w:r w:rsidR="00AC3B8A" w:rsidRPr="00A31BFE">
              <w:rPr>
                <w:rFonts w:asciiTheme="minorHAnsi" w:hAnsiTheme="minorHAnsi" w:cstheme="minorHAnsi"/>
                <w:i/>
                <w:color w:val="000000"/>
                <w:sz w:val="20"/>
                <w:szCs w:val="20"/>
              </w:rPr>
              <w:t xml:space="preserve">…”                                                                                              </w:t>
            </w:r>
            <w:r w:rsidR="00FC34BB" w:rsidRPr="00A31BFE">
              <w:rPr>
                <w:rFonts w:asciiTheme="minorHAnsi" w:hAnsiTheme="minorHAnsi" w:cstheme="minorHAnsi"/>
                <w:sz w:val="18"/>
                <w:szCs w:val="18"/>
              </w:rPr>
              <w:t>[</w:t>
            </w:r>
            <w:hyperlink r:id="rId67" w:history="1">
              <w:r w:rsidR="00775F95" w:rsidRPr="00A31BFE">
                <w:rPr>
                  <w:rStyle w:val="Hyperlink"/>
                  <w:rFonts w:asciiTheme="minorHAnsi" w:hAnsiTheme="minorHAnsi" w:cstheme="minorHAnsi"/>
                  <w:sz w:val="18"/>
                  <w:szCs w:val="18"/>
                </w:rPr>
                <w:t>ICE</w:t>
              </w:r>
            </w:hyperlink>
            <w:r w:rsidR="00FC34BB" w:rsidRPr="00A31BFE">
              <w:rPr>
                <w:rStyle w:val="Hyperlink"/>
                <w:rFonts w:asciiTheme="minorHAnsi" w:hAnsiTheme="minorHAnsi" w:cstheme="minorHAnsi"/>
                <w:sz w:val="18"/>
                <w:szCs w:val="18"/>
                <w:u w:val="none"/>
              </w:rPr>
              <w:t xml:space="preserve"> </w:t>
            </w:r>
            <w:r w:rsidRPr="00A31BFE">
              <w:rPr>
                <w:rFonts w:asciiTheme="minorHAnsi" w:hAnsiTheme="minorHAnsi" w:cstheme="minorHAnsi"/>
                <w:color w:val="000000"/>
                <w:sz w:val="18"/>
                <w:szCs w:val="18"/>
              </w:rPr>
              <w:t>21</w:t>
            </w:r>
            <w:r w:rsidR="00775F95" w:rsidRPr="00A31BFE">
              <w:rPr>
                <w:rFonts w:asciiTheme="minorHAnsi" w:hAnsiTheme="minorHAnsi" w:cstheme="minorHAnsi"/>
                <w:color w:val="000000"/>
                <w:sz w:val="18"/>
                <w:szCs w:val="18"/>
              </w:rPr>
              <w:t>]</w:t>
            </w:r>
          </w:p>
        </w:tc>
      </w:tr>
    </w:tbl>
    <w:p w14:paraId="7E3F36FD" w14:textId="77777777" w:rsidR="00775F95" w:rsidRPr="00BA5E0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7" w:name="_Toc30142831"/>
      <w:r w:rsidRPr="00BA5E00">
        <w:rPr>
          <w:rFonts w:asciiTheme="minorHAnsi" w:hAnsiTheme="minorHAnsi" w:cstheme="minorHAnsi"/>
          <w:color w:val="2A4F1C" w:themeColor="accent1" w:themeShade="80"/>
          <w:szCs w:val="24"/>
          <w:u w:val="single"/>
        </w:rPr>
        <w:t>Conducting exams</w:t>
      </w:r>
      <w:bookmarkEnd w:id="57"/>
    </w:p>
    <w:p w14:paraId="7E3F36FE" w14:textId="77777777" w:rsidR="00775F95" w:rsidRPr="00A31BFE" w:rsidRDefault="00775F95" w:rsidP="00B05195">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6FF" w14:textId="77777777"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Ensures venues used for conducting exams meet the requirements of JCQ and awarding bodies</w:t>
      </w:r>
    </w:p>
    <w:p w14:paraId="7E3F3700" w14:textId="77777777" w:rsidR="00775F95" w:rsidRPr="00A31BFE" w:rsidRDefault="00775F95" w:rsidP="00AB2180">
      <w:pPr>
        <w:spacing w:line="276" w:lineRule="auto"/>
        <w:ind w:left="851" w:hanging="425"/>
        <w:rPr>
          <w:rFonts w:asciiTheme="minorHAnsi" w:hAnsiTheme="minorHAnsi" w:cstheme="minorHAnsi"/>
          <w:b/>
          <w:szCs w:val="24"/>
        </w:rPr>
      </w:pPr>
      <w:r w:rsidRPr="00A31BFE">
        <w:rPr>
          <w:rFonts w:asciiTheme="minorHAnsi" w:hAnsiTheme="minorHAnsi" w:cstheme="minorHAnsi"/>
          <w:b/>
          <w:szCs w:val="24"/>
        </w:rPr>
        <w:t>Exams officer</w:t>
      </w:r>
    </w:p>
    <w:p w14:paraId="7E3F3701" w14:textId="77777777"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Ensures exams are conducted according to JCQ and awarding body instructions</w:t>
      </w:r>
    </w:p>
    <w:p w14:paraId="7E3F3702" w14:textId="6A27C591" w:rsidR="00775F95" w:rsidRPr="00A31BFE" w:rsidRDefault="00775F95" w:rsidP="00AB2180">
      <w:pPr>
        <w:pStyle w:val="ListParagraph"/>
        <w:numPr>
          <w:ilvl w:val="0"/>
          <w:numId w:val="33"/>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 xml:space="preserve">Uses an </w:t>
      </w:r>
      <w:r w:rsidRPr="00A31BFE">
        <w:rPr>
          <w:rFonts w:asciiTheme="minorHAnsi" w:hAnsiTheme="minorHAnsi" w:cstheme="minorHAnsi"/>
          <w:i/>
          <w:szCs w:val="24"/>
        </w:rPr>
        <w:t>exam day checklist</w:t>
      </w:r>
      <w:r w:rsidRPr="00A31BFE">
        <w:rPr>
          <w:rFonts w:asciiTheme="minorHAnsi" w:hAnsiTheme="minorHAnsi" w:cstheme="minorHAnsi"/>
          <w:szCs w:val="24"/>
        </w:rPr>
        <w:t xml:space="preserve"> to ensure each exam session is fully prepared for, unplanned events can be dealt </w:t>
      </w:r>
      <w:r w:rsidR="00D86970" w:rsidRPr="00A31BFE">
        <w:rPr>
          <w:rFonts w:asciiTheme="minorHAnsi" w:hAnsiTheme="minorHAnsi" w:cstheme="minorHAnsi"/>
          <w:szCs w:val="24"/>
        </w:rPr>
        <w:t>with,</w:t>
      </w:r>
      <w:r w:rsidRPr="00A31BFE">
        <w:rPr>
          <w:rFonts w:asciiTheme="minorHAnsi" w:hAnsiTheme="minorHAnsi" w:cstheme="minorHAnsi"/>
          <w:szCs w:val="24"/>
        </w:rPr>
        <w:t xml:space="preserve"> and associated follow-up is completed</w:t>
      </w:r>
    </w:p>
    <w:p w14:paraId="7E3F3703" w14:textId="06104786" w:rsidR="00775F95" w:rsidRPr="00BA5E00"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8" w:name="_Toc30142832"/>
      <w:r w:rsidRPr="00BA5E00">
        <w:rPr>
          <w:rFonts w:asciiTheme="minorHAnsi" w:hAnsiTheme="minorHAnsi" w:cstheme="minorHAnsi"/>
          <w:color w:val="2A4F1C" w:themeColor="accent1" w:themeShade="80"/>
          <w:szCs w:val="24"/>
          <w:u w:val="single"/>
        </w:rPr>
        <w:t>Dispatch of exam scripts</w:t>
      </w:r>
      <w:bookmarkEnd w:id="58"/>
    </w:p>
    <w:p w14:paraId="7E3F3704" w14:textId="77777777" w:rsidR="00775F95" w:rsidRPr="00A31BFE" w:rsidRDefault="00775F95" w:rsidP="00B05195">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05" w14:textId="77777777" w:rsidR="00775F95" w:rsidRPr="00A31BFE" w:rsidRDefault="00775F95" w:rsidP="00AB2180">
      <w:pPr>
        <w:pStyle w:val="ListParagraph"/>
        <w:numPr>
          <w:ilvl w:val="0"/>
          <w:numId w:val="33"/>
        </w:numPr>
        <w:spacing w:line="276" w:lineRule="auto"/>
        <w:ind w:hanging="294"/>
        <w:rPr>
          <w:rFonts w:asciiTheme="minorHAnsi" w:hAnsiTheme="minorHAnsi" w:cstheme="minorHAnsi"/>
          <w:szCs w:val="24"/>
        </w:rPr>
      </w:pPr>
      <w:r w:rsidRPr="00A31BFE">
        <w:rPr>
          <w:rFonts w:asciiTheme="minorHAnsi" w:hAnsiTheme="minorHAnsi" w:cstheme="minorHAnsi"/>
          <w:szCs w:val="24"/>
        </w:rPr>
        <w:t>Dispatches scripts as instructed by JCQ and awarding bodies</w:t>
      </w:r>
    </w:p>
    <w:p w14:paraId="7E3F3706" w14:textId="77777777" w:rsidR="00775F95" w:rsidRPr="00A31BFE" w:rsidRDefault="00775F95" w:rsidP="00AB2180">
      <w:pPr>
        <w:pStyle w:val="ListParagraph"/>
        <w:numPr>
          <w:ilvl w:val="0"/>
          <w:numId w:val="33"/>
        </w:numPr>
        <w:spacing w:line="276" w:lineRule="auto"/>
        <w:ind w:hanging="294"/>
        <w:rPr>
          <w:rFonts w:asciiTheme="minorHAnsi" w:hAnsiTheme="minorHAnsi" w:cstheme="minorHAnsi"/>
          <w:szCs w:val="24"/>
        </w:rPr>
      </w:pPr>
      <w:r w:rsidRPr="00A31BFE">
        <w:rPr>
          <w:rFonts w:asciiTheme="minorHAnsi" w:hAnsiTheme="minorHAnsi" w:cstheme="minorHAnsi"/>
          <w:szCs w:val="24"/>
        </w:rPr>
        <w:t>Keeps appropriate records to track dispatch</w:t>
      </w:r>
    </w:p>
    <w:p w14:paraId="7E3F3707" w14:textId="1B32B622" w:rsidR="00775F95" w:rsidRPr="0084100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59" w:name="_Toc30142833"/>
      <w:r w:rsidRPr="00841009">
        <w:rPr>
          <w:rFonts w:asciiTheme="minorHAnsi" w:hAnsiTheme="minorHAnsi" w:cstheme="minorHAnsi"/>
          <w:color w:val="2A4F1C" w:themeColor="accent1" w:themeShade="80"/>
          <w:szCs w:val="24"/>
          <w:u w:val="single"/>
        </w:rPr>
        <w:t>Exam papers and materials</w:t>
      </w:r>
      <w:bookmarkEnd w:id="59"/>
    </w:p>
    <w:p w14:paraId="7E3F3708" w14:textId="77777777" w:rsidR="00775F95" w:rsidRPr="00A31BFE" w:rsidRDefault="00775F95" w:rsidP="009205A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09"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Organises exam question papers and associated confidential resources in date order in </w:t>
      </w:r>
      <w:r w:rsidR="009D017F" w:rsidRPr="00A31BFE">
        <w:rPr>
          <w:rFonts w:asciiTheme="minorHAnsi" w:hAnsiTheme="minorHAnsi" w:cstheme="minorHAnsi"/>
          <w:szCs w:val="24"/>
        </w:rPr>
        <w:t xml:space="preserve">the </w:t>
      </w:r>
      <w:r w:rsidRPr="00A31BFE">
        <w:rPr>
          <w:rFonts w:asciiTheme="minorHAnsi" w:hAnsiTheme="minorHAnsi" w:cstheme="minorHAnsi"/>
          <w:szCs w:val="24"/>
        </w:rPr>
        <w:t>secure storage</w:t>
      </w:r>
      <w:r w:rsidR="000C26F8" w:rsidRPr="00A31BFE">
        <w:rPr>
          <w:rFonts w:asciiTheme="minorHAnsi" w:hAnsiTheme="minorHAnsi" w:cstheme="minorHAnsi"/>
          <w:szCs w:val="24"/>
        </w:rPr>
        <w:t xml:space="preserve"> facility</w:t>
      </w:r>
    </w:p>
    <w:p w14:paraId="7E3F370A"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Attaches erratum notices received to relevant exam question paper packets</w:t>
      </w:r>
    </w:p>
    <w:p w14:paraId="7E3F370B"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Collates attendance registers and examiner details in date order</w:t>
      </w:r>
    </w:p>
    <w:p w14:paraId="7E3F370C"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Regularly checks mail or </w:t>
      </w:r>
      <w:r w:rsidR="000C26F8" w:rsidRPr="00A31BFE">
        <w:rPr>
          <w:rFonts w:asciiTheme="minorHAnsi" w:hAnsiTheme="minorHAnsi" w:cstheme="minorHAnsi"/>
          <w:szCs w:val="24"/>
        </w:rPr>
        <w:t xml:space="preserve">email </w:t>
      </w:r>
      <w:r w:rsidRPr="00A31BFE">
        <w:rPr>
          <w:rFonts w:asciiTheme="minorHAnsi" w:hAnsiTheme="minorHAnsi" w:cstheme="minorHAnsi"/>
          <w:szCs w:val="24"/>
        </w:rPr>
        <w:t>inbox for updates from awarding bodies</w:t>
      </w:r>
    </w:p>
    <w:p w14:paraId="7E3F370D" w14:textId="4DF63536"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In order to avoid potential breaches of security, ensures prior to question paper packets being opened that another member of staff or an invigilator checks </w:t>
      </w:r>
      <w:r w:rsidR="000C26F8" w:rsidRPr="00A31BFE">
        <w:rPr>
          <w:rFonts w:asciiTheme="minorHAnsi" w:hAnsiTheme="minorHAnsi" w:cstheme="minorHAnsi"/>
          <w:szCs w:val="24"/>
        </w:rPr>
        <w:t xml:space="preserve">day, date, time, subject, unit/component and tier of </w:t>
      </w:r>
      <w:r w:rsidR="00D86970" w:rsidRPr="00A31BFE">
        <w:rPr>
          <w:rFonts w:asciiTheme="minorHAnsi" w:hAnsiTheme="minorHAnsi" w:cstheme="minorHAnsi"/>
          <w:szCs w:val="24"/>
        </w:rPr>
        <w:t>entry if</w:t>
      </w:r>
      <w:r w:rsidR="000C26F8" w:rsidRPr="00A31BFE">
        <w:rPr>
          <w:rFonts w:asciiTheme="minorHAnsi" w:hAnsiTheme="minorHAnsi" w:cstheme="minorHAnsi"/>
          <w:szCs w:val="24"/>
        </w:rPr>
        <w:t xml:space="preserve"> appropriate, immediately before a question paper packet is opened</w:t>
      </w:r>
    </w:p>
    <w:p w14:paraId="7E3F370E"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Where allowed by the awarding body, only releases exam papers and materials to teaching departments for teaching and learning purposes after the published finishing time of the exam, or until any </w:t>
      </w:r>
      <w:r w:rsidR="000C26F8" w:rsidRPr="00A31BFE">
        <w:rPr>
          <w:rFonts w:asciiTheme="minorHAnsi" w:hAnsiTheme="minorHAnsi" w:cstheme="minorHAnsi"/>
          <w:szCs w:val="24"/>
        </w:rPr>
        <w:t xml:space="preserve">timetable </w:t>
      </w:r>
      <w:r w:rsidRPr="00A31BFE">
        <w:rPr>
          <w:rFonts w:asciiTheme="minorHAnsi" w:hAnsiTheme="minorHAnsi" w:cstheme="minorHAnsi"/>
          <w:szCs w:val="24"/>
        </w:rPr>
        <w:t>clash candidates have completed the exam</w:t>
      </w:r>
    </w:p>
    <w:p w14:paraId="7E3F370F" w14:textId="5B9A865A" w:rsidR="00775F95" w:rsidRPr="0084100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0" w:name="_Toc30142834"/>
      <w:r w:rsidRPr="00841009">
        <w:rPr>
          <w:rFonts w:asciiTheme="minorHAnsi" w:hAnsiTheme="minorHAnsi" w:cstheme="minorHAnsi"/>
          <w:color w:val="2A4F1C" w:themeColor="accent1" w:themeShade="80"/>
          <w:szCs w:val="24"/>
          <w:u w:val="single"/>
        </w:rPr>
        <w:lastRenderedPageBreak/>
        <w:t>Exam rooms</w:t>
      </w:r>
      <w:bookmarkEnd w:id="60"/>
    </w:p>
    <w:p w14:paraId="7E3F3710" w14:textId="77777777" w:rsidR="00775F95" w:rsidRPr="00A31BFE" w:rsidRDefault="00775F95" w:rsidP="009205A8">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711" w14:textId="77777777" w:rsidR="00AC763F" w:rsidRPr="00A31BFE" w:rsidRDefault="00AC763F" w:rsidP="00AB2180">
      <w:pPr>
        <w:pStyle w:val="ListParagraph"/>
        <w:numPr>
          <w:ilvl w:val="0"/>
          <w:numId w:val="32"/>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 xml:space="preserve">Ensures that </w:t>
      </w:r>
      <w:r w:rsidR="00A20434" w:rsidRPr="00A31BFE">
        <w:rPr>
          <w:rFonts w:asciiTheme="minorHAnsi" w:hAnsiTheme="minorHAnsi" w:cstheme="minorHAnsi"/>
          <w:szCs w:val="24"/>
        </w:rPr>
        <w:t>on the day of the exam</w:t>
      </w:r>
      <w:r w:rsidRPr="00A31BFE">
        <w:rPr>
          <w:rFonts w:asciiTheme="minorHAnsi" w:hAnsiTheme="minorHAnsi" w:cstheme="minorHAnsi"/>
          <w:szCs w:val="24"/>
        </w:rPr>
        <w:t>,</w:t>
      </w:r>
      <w:r w:rsidR="00490B87" w:rsidRPr="00A31BFE">
        <w:rPr>
          <w:rFonts w:asciiTheme="minorHAnsi" w:hAnsiTheme="minorHAnsi" w:cstheme="minorHAnsi"/>
          <w:szCs w:val="24"/>
        </w:rPr>
        <w:t xml:space="preserve"> relevant</w:t>
      </w:r>
      <w:r w:rsidRPr="00A31BFE">
        <w:rPr>
          <w:rFonts w:asciiTheme="minorHAnsi" w:hAnsiTheme="minorHAnsi" w:cstheme="minorHAnsi"/>
          <w:szCs w:val="24"/>
        </w:rPr>
        <w:t xml:space="preserve"> </w:t>
      </w:r>
      <w:r w:rsidR="00A20434" w:rsidRPr="00A31BFE">
        <w:rPr>
          <w:rFonts w:asciiTheme="minorHAnsi" w:hAnsiTheme="minorHAnsi" w:cstheme="minorHAnsi"/>
          <w:szCs w:val="24"/>
        </w:rPr>
        <w:t xml:space="preserve">internal tests, mock exams, </w:t>
      </w:r>
      <w:r w:rsidRPr="00A31BFE">
        <w:rPr>
          <w:rFonts w:asciiTheme="minorHAnsi" w:hAnsiTheme="minorHAnsi" w:cstheme="minorHAnsi"/>
          <w:szCs w:val="24"/>
        </w:rPr>
        <w:t xml:space="preserve">revision or coaching sessions for </w:t>
      </w:r>
      <w:r w:rsidR="00A20434" w:rsidRPr="00A31BFE">
        <w:rPr>
          <w:rFonts w:asciiTheme="minorHAnsi" w:hAnsiTheme="minorHAnsi" w:cstheme="minorHAnsi"/>
          <w:szCs w:val="24"/>
        </w:rPr>
        <w:t xml:space="preserve">the exam </w:t>
      </w:r>
      <w:r w:rsidRPr="00A31BFE">
        <w:rPr>
          <w:rFonts w:asciiTheme="minorHAnsi" w:hAnsiTheme="minorHAnsi" w:cstheme="minorHAnsi"/>
          <w:szCs w:val="24"/>
        </w:rPr>
        <w:t>candidates will not be held in the designated exam room(s)</w:t>
      </w:r>
      <w:r w:rsidR="000A7CAC" w:rsidRPr="00A31BFE">
        <w:rPr>
          <w:rFonts w:asciiTheme="minorHAnsi" w:hAnsiTheme="minorHAnsi" w:cstheme="minorHAnsi"/>
          <w:szCs w:val="24"/>
        </w:rPr>
        <w:t xml:space="preserve"> </w:t>
      </w:r>
    </w:p>
    <w:p w14:paraId="7E3F3712" w14:textId="77777777" w:rsidR="00775F95" w:rsidRPr="00A31BFE" w:rsidRDefault="00775F95" w:rsidP="00AB2180">
      <w:pPr>
        <w:pStyle w:val="ListParagraph"/>
        <w:numPr>
          <w:ilvl w:val="0"/>
          <w:numId w:val="32"/>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Ensures only a</w:t>
      </w:r>
      <w:r w:rsidR="00AC763F" w:rsidRPr="00A31BFE">
        <w:rPr>
          <w:rFonts w:asciiTheme="minorHAnsi" w:hAnsiTheme="minorHAnsi" w:cstheme="minorHAnsi"/>
          <w:szCs w:val="24"/>
        </w:rPr>
        <w:t>uthorised</w:t>
      </w:r>
      <w:r w:rsidRPr="00A31BFE">
        <w:rPr>
          <w:rFonts w:asciiTheme="minorHAnsi" w:hAnsiTheme="minorHAnsi" w:cstheme="minorHAnsi"/>
          <w:szCs w:val="24"/>
        </w:rPr>
        <w:t xml:space="preserve"> centre staff are present in exam rooms</w:t>
      </w:r>
    </w:p>
    <w:p w14:paraId="7E3F3713" w14:textId="77777777" w:rsidR="00775F95" w:rsidRPr="00A31BFE" w:rsidRDefault="00775F95" w:rsidP="00AB2180">
      <w:pPr>
        <w:pStyle w:val="ListParagraph"/>
        <w:numPr>
          <w:ilvl w:val="0"/>
          <w:numId w:val="32"/>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 xml:space="preserve">Ensures </w:t>
      </w:r>
      <w:r w:rsidR="000C26F8" w:rsidRPr="00A31BFE">
        <w:rPr>
          <w:rFonts w:asciiTheme="minorHAnsi" w:hAnsiTheme="minorHAnsi" w:cstheme="minorHAnsi"/>
          <w:szCs w:val="24"/>
        </w:rPr>
        <w:t>the centre’s policy</w:t>
      </w:r>
      <w:r w:rsidRPr="00A31BFE">
        <w:rPr>
          <w:rFonts w:asciiTheme="minorHAnsi" w:hAnsiTheme="minorHAnsi" w:cstheme="minorHAnsi"/>
          <w:szCs w:val="24"/>
        </w:rPr>
        <w:t xml:space="preserve"> relating to food and drink that may be allowed in exam rooms is clearly communicated to candidates </w:t>
      </w:r>
    </w:p>
    <w:p w14:paraId="7E3F3714" w14:textId="7C55A787" w:rsidR="00775F95" w:rsidRPr="00841009" w:rsidRDefault="00775F95" w:rsidP="00841009">
      <w:pPr>
        <w:pStyle w:val="Headinglevel2"/>
        <w:spacing w:before="240" w:after="120" w:line="276" w:lineRule="auto"/>
        <w:ind w:left="426"/>
        <w:rPr>
          <w:rFonts w:asciiTheme="minorHAnsi" w:eastAsiaTheme="minorEastAsia" w:hAnsiTheme="minorHAnsi" w:cstheme="minorHAnsi"/>
          <w:color w:val="auto"/>
        </w:rPr>
      </w:pPr>
      <w:bookmarkStart w:id="61" w:name="_Toc30142835"/>
      <w:r w:rsidRPr="00841009">
        <w:rPr>
          <w:rFonts w:asciiTheme="minorHAnsi" w:eastAsiaTheme="minorEastAsia" w:hAnsiTheme="minorHAnsi" w:cstheme="minorHAnsi"/>
          <w:color w:val="auto"/>
        </w:rPr>
        <w:t>Food and drink in exam rooms</w:t>
      </w:r>
      <w:bookmarkEnd w:id="61"/>
    </w:p>
    <w:tbl>
      <w:tblPr>
        <w:tblStyle w:val="TableGrid"/>
        <w:tblW w:w="0" w:type="auto"/>
        <w:tblInd w:w="720" w:type="dxa"/>
        <w:tblLook w:val="04A0" w:firstRow="1" w:lastRow="0" w:firstColumn="1" w:lastColumn="0" w:noHBand="0" w:noVBand="1"/>
      </w:tblPr>
      <w:tblGrid>
        <w:gridCol w:w="9322"/>
      </w:tblGrid>
      <w:tr w:rsidR="00775F95" w:rsidRPr="00A31BFE" w14:paraId="7E3F3718" w14:textId="77777777" w:rsidTr="00775F95">
        <w:tc>
          <w:tcPr>
            <w:tcW w:w="9878" w:type="dxa"/>
          </w:tcPr>
          <w:p w14:paraId="7E3F3715" w14:textId="77777777" w:rsidR="00AE6967" w:rsidRPr="00A31BFE" w:rsidRDefault="00AE6967" w:rsidP="00AB2180">
            <w:pPr>
              <w:spacing w:before="120" w:after="120" w:line="276" w:lineRule="auto"/>
              <w:ind w:left="426" w:hanging="294"/>
              <w:rPr>
                <w:rFonts w:asciiTheme="minorHAnsi" w:hAnsiTheme="minorHAnsi" w:cstheme="minorHAnsi"/>
                <w:sz w:val="22"/>
              </w:rPr>
            </w:pPr>
            <w:r w:rsidRPr="00A31BFE">
              <w:rPr>
                <w:rFonts w:asciiTheme="minorHAnsi" w:hAnsiTheme="minorHAnsi" w:cstheme="minorHAnsi"/>
                <w:sz w:val="22"/>
              </w:rPr>
              <w:t>It is generally accepted that food and drink in exam rooms is not acceptable save modest items where packaging and labels have been removed.</w:t>
            </w:r>
          </w:p>
          <w:p w14:paraId="7E3F3716" w14:textId="77777777" w:rsidR="000C26F8" w:rsidRPr="00A31BFE" w:rsidRDefault="00775F95" w:rsidP="00AB2180">
            <w:pPr>
              <w:spacing w:after="0" w:line="276" w:lineRule="auto"/>
              <w:ind w:left="426" w:hanging="294"/>
              <w:rPr>
                <w:rFonts w:asciiTheme="minorHAnsi" w:hAnsiTheme="minorHAnsi" w:cstheme="minorHAnsi"/>
                <w:i/>
                <w:color w:val="000000"/>
                <w:sz w:val="20"/>
                <w:szCs w:val="20"/>
              </w:rPr>
            </w:pPr>
            <w:r w:rsidRPr="00A31BFE">
              <w:rPr>
                <w:rFonts w:asciiTheme="minorHAnsi" w:hAnsiTheme="minorHAnsi" w:cstheme="minorHAnsi"/>
                <w:i/>
                <w:sz w:val="20"/>
                <w:szCs w:val="20"/>
              </w:rPr>
              <w:t>“</w:t>
            </w:r>
            <w:r w:rsidR="000C26F8" w:rsidRPr="00A31BFE">
              <w:rPr>
                <w:rFonts w:asciiTheme="minorHAnsi" w:hAnsiTheme="minorHAnsi" w:cstheme="minorHAnsi"/>
                <w:i/>
                <w:color w:val="000000"/>
                <w:sz w:val="20"/>
                <w:szCs w:val="20"/>
              </w:rPr>
              <w:t>Food and drink may be allowed in the examination room at the discretion of the head of centre. However, this is on the condition that any food or drink brought into the examination room whether by the candidate or the centre is free from packaging and all labels are removed from drink containers</w:t>
            </w:r>
            <w:r w:rsidRPr="00A31BFE">
              <w:rPr>
                <w:rFonts w:asciiTheme="minorHAnsi" w:hAnsiTheme="minorHAnsi" w:cstheme="minorHAnsi"/>
                <w:i/>
                <w:color w:val="000000"/>
                <w:sz w:val="20"/>
                <w:szCs w:val="20"/>
              </w:rPr>
              <w:t xml:space="preserve">”    </w:t>
            </w:r>
            <w:r w:rsidR="00F7526C" w:rsidRPr="00A31BFE">
              <w:rPr>
                <w:rFonts w:asciiTheme="minorHAnsi" w:hAnsiTheme="minorHAnsi" w:cstheme="minorHAnsi"/>
                <w:i/>
                <w:color w:val="000000"/>
                <w:sz w:val="20"/>
                <w:szCs w:val="20"/>
              </w:rPr>
              <w:t xml:space="preserve">                                         </w:t>
            </w:r>
          </w:p>
          <w:p w14:paraId="7E3F3717" w14:textId="77777777" w:rsidR="00775F95" w:rsidRPr="00A31BFE" w:rsidRDefault="00F7526C" w:rsidP="00AB2180">
            <w:pPr>
              <w:spacing w:line="276" w:lineRule="auto"/>
              <w:ind w:left="426" w:hanging="294"/>
              <w:jc w:val="right"/>
              <w:rPr>
                <w:rFonts w:asciiTheme="minorHAnsi" w:hAnsiTheme="minorHAnsi" w:cstheme="minorHAnsi"/>
                <w:i/>
                <w:color w:val="000000"/>
                <w:sz w:val="20"/>
                <w:szCs w:val="20"/>
              </w:rPr>
            </w:pPr>
            <w:r w:rsidRPr="00A31BFE">
              <w:rPr>
                <w:rFonts w:asciiTheme="minorHAnsi" w:hAnsiTheme="minorHAnsi" w:cstheme="minorHAnsi"/>
                <w:color w:val="000000"/>
                <w:sz w:val="18"/>
                <w:szCs w:val="18"/>
              </w:rPr>
              <w:t>[</w:t>
            </w:r>
            <w:hyperlink r:id="rId68" w:history="1">
              <w:r w:rsidRPr="00A31BFE">
                <w:rPr>
                  <w:rStyle w:val="Hyperlink"/>
                  <w:rFonts w:asciiTheme="minorHAnsi" w:hAnsiTheme="minorHAnsi" w:cstheme="minorHAnsi"/>
                  <w:sz w:val="18"/>
                  <w:szCs w:val="18"/>
                </w:rPr>
                <w:t>ICE</w:t>
              </w:r>
            </w:hyperlink>
            <w:r w:rsidRPr="00A31BFE">
              <w:rPr>
                <w:rFonts w:asciiTheme="minorHAnsi" w:hAnsiTheme="minorHAnsi" w:cstheme="minorHAnsi"/>
                <w:color w:val="000000"/>
                <w:sz w:val="18"/>
                <w:szCs w:val="18"/>
              </w:rPr>
              <w:t xml:space="preserve"> 1</w:t>
            </w:r>
            <w:r w:rsidR="000C26F8" w:rsidRPr="00A31BFE">
              <w:rPr>
                <w:rFonts w:asciiTheme="minorHAnsi" w:hAnsiTheme="minorHAnsi" w:cstheme="minorHAnsi"/>
                <w:color w:val="000000"/>
                <w:sz w:val="18"/>
                <w:szCs w:val="18"/>
              </w:rPr>
              <w:t>8</w:t>
            </w:r>
            <w:r w:rsidRPr="00A31BFE">
              <w:rPr>
                <w:rFonts w:asciiTheme="minorHAnsi" w:hAnsiTheme="minorHAnsi" w:cstheme="minorHAnsi"/>
                <w:color w:val="000000"/>
                <w:sz w:val="18"/>
                <w:szCs w:val="18"/>
              </w:rPr>
              <w:t xml:space="preserve">] </w:t>
            </w:r>
            <w:r w:rsidR="00775F95" w:rsidRPr="00A31BFE">
              <w:rPr>
                <w:rFonts w:asciiTheme="minorHAnsi" w:hAnsiTheme="minorHAnsi" w:cstheme="minorHAnsi"/>
                <w:i/>
                <w:color w:val="000000"/>
                <w:sz w:val="20"/>
                <w:szCs w:val="20"/>
              </w:rPr>
              <w:t xml:space="preserve">                                                             </w:t>
            </w:r>
          </w:p>
        </w:tc>
      </w:tr>
    </w:tbl>
    <w:p w14:paraId="7E3F3719" w14:textId="77777777" w:rsidR="00AC763F" w:rsidRPr="00A31BFE" w:rsidRDefault="00AC763F" w:rsidP="00AB2180">
      <w:pPr>
        <w:spacing w:line="276" w:lineRule="auto"/>
        <w:ind w:left="426" w:hanging="294"/>
        <w:rPr>
          <w:rFonts w:asciiTheme="minorHAnsi" w:hAnsiTheme="minorHAnsi" w:cstheme="minorHAnsi"/>
          <w:sz w:val="12"/>
          <w:szCs w:val="12"/>
        </w:rPr>
      </w:pPr>
    </w:p>
    <w:p w14:paraId="7E3F371A"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1B"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exam rooms are set up </w:t>
      </w:r>
      <w:r w:rsidR="00A35591" w:rsidRPr="00A31BFE">
        <w:rPr>
          <w:rFonts w:asciiTheme="minorHAnsi" w:hAnsiTheme="minorHAnsi" w:cstheme="minorHAnsi"/>
          <w:szCs w:val="24"/>
        </w:rPr>
        <w:t xml:space="preserve">and conducted </w:t>
      </w:r>
      <w:r w:rsidRPr="00A31BFE">
        <w:rPr>
          <w:rFonts w:asciiTheme="minorHAnsi" w:hAnsiTheme="minorHAnsi" w:cstheme="minorHAnsi"/>
          <w:szCs w:val="24"/>
        </w:rPr>
        <w:t>as required in the regulations</w:t>
      </w:r>
    </w:p>
    <w:p w14:paraId="7E3F371C" w14:textId="77777777" w:rsidR="000C26F8"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invigilators with appropriate resources to effectively conduct exams</w:t>
      </w:r>
    </w:p>
    <w:p w14:paraId="7E3F371D" w14:textId="2B177071"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Briefs invigilators on exams to be conducted on a </w:t>
      </w:r>
      <w:r w:rsidR="00D86970" w:rsidRPr="00A31BFE">
        <w:rPr>
          <w:rFonts w:asciiTheme="minorHAnsi" w:hAnsiTheme="minorHAnsi" w:cstheme="minorHAnsi"/>
          <w:szCs w:val="24"/>
        </w:rPr>
        <w:t>session-by-session</w:t>
      </w:r>
      <w:r w:rsidRPr="00A31BFE">
        <w:rPr>
          <w:rFonts w:asciiTheme="minorHAnsi" w:hAnsiTheme="minorHAnsi" w:cstheme="minorHAnsi"/>
          <w:szCs w:val="24"/>
        </w:rPr>
        <w:t xml:space="preserve"> basis</w:t>
      </w:r>
      <w:r w:rsidR="00A35591" w:rsidRPr="00A31BFE">
        <w:rPr>
          <w:rFonts w:asciiTheme="minorHAnsi" w:hAnsiTheme="minorHAnsi" w:cstheme="minorHAnsi"/>
          <w:szCs w:val="24"/>
        </w:rPr>
        <w:t xml:space="preserve"> (including the arrangements in place for any transferred candidates</w:t>
      </w:r>
      <w:r w:rsidR="000C26F8" w:rsidRPr="00A31BFE">
        <w:rPr>
          <w:rFonts w:asciiTheme="minorHAnsi" w:hAnsiTheme="minorHAnsi" w:cstheme="minorHAnsi"/>
          <w:szCs w:val="24"/>
        </w:rPr>
        <w:t xml:space="preserve"> and access arrangement </w:t>
      </w:r>
      <w:r w:rsidR="00D86970" w:rsidRPr="00A31BFE">
        <w:rPr>
          <w:rFonts w:asciiTheme="minorHAnsi" w:hAnsiTheme="minorHAnsi" w:cstheme="minorHAnsi"/>
          <w:szCs w:val="24"/>
        </w:rPr>
        <w:t>candidates)</w:t>
      </w:r>
    </w:p>
    <w:p w14:paraId="7E3F371E"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sole invigilators have an appropriate means of summoning assistance</w:t>
      </w:r>
    </w:p>
    <w:p w14:paraId="7E3F371F"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invigilators understand how to deal with candidates who may need to leave the exam room temporarily</w:t>
      </w:r>
    </w:p>
    <w:p w14:paraId="7E3F3720"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authorised exam materials which candidates are not expected to provide themselves</w:t>
      </w:r>
    </w:p>
    <w:p w14:paraId="7E3F3721"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invigilators and candidates are aware of the emergency evacuation procedure</w:t>
      </w:r>
    </w:p>
    <w:p w14:paraId="7E3F3722"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invigilators are aware of arrangements in place for a candidate with a disability who may need assistance if an exam room is evacuated</w:t>
      </w:r>
    </w:p>
    <w:p w14:paraId="7E3F3723"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Senior leaders</w:t>
      </w:r>
    </w:p>
    <w:p w14:paraId="7E3F3724"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 a documented emergency evacuation procedure for exam rooms is in place </w:t>
      </w:r>
    </w:p>
    <w:p w14:paraId="7E3F3725" w14:textId="77777777" w:rsidR="00775F95" w:rsidRPr="00A31BFE" w:rsidRDefault="00775F95" w:rsidP="00AB2180">
      <w:pPr>
        <w:pStyle w:val="ListParagraph"/>
        <w:numPr>
          <w:ilvl w:val="0"/>
          <w:numId w:val="32"/>
        </w:numPr>
        <w:spacing w:line="276" w:lineRule="auto"/>
        <w:ind w:hanging="294"/>
        <w:rPr>
          <w:rFonts w:asciiTheme="minorHAnsi" w:hAnsiTheme="minorHAnsi" w:cstheme="minorHAnsi"/>
          <w:szCs w:val="24"/>
        </w:rPr>
      </w:pPr>
      <w:r w:rsidRPr="00A31BFE">
        <w:rPr>
          <w:rFonts w:asciiTheme="minorHAnsi" w:hAnsiTheme="minorHAnsi" w:cstheme="minorHAnsi"/>
          <w:szCs w:val="24"/>
        </w:rPr>
        <w:t>Ensure arrangements are in place for a candidate with a disability who may need assistance if an exam room is evacuated</w:t>
      </w:r>
    </w:p>
    <w:p w14:paraId="7E3F3726" w14:textId="500504CF" w:rsidR="00775F95" w:rsidRPr="00841009" w:rsidRDefault="00775F95" w:rsidP="00AB2180">
      <w:pPr>
        <w:pStyle w:val="Headinglevel2"/>
        <w:spacing w:before="240" w:after="120" w:line="276" w:lineRule="auto"/>
        <w:ind w:left="426" w:hanging="294"/>
        <w:rPr>
          <w:rFonts w:asciiTheme="minorHAnsi" w:hAnsiTheme="minorHAnsi" w:cstheme="minorHAnsi"/>
          <w:u w:val="single"/>
        </w:rPr>
      </w:pPr>
      <w:bookmarkStart w:id="62" w:name="_Toc30142836"/>
      <w:r w:rsidRPr="00841009">
        <w:rPr>
          <w:rFonts w:asciiTheme="minorHAnsi" w:hAnsiTheme="minorHAnsi" w:cstheme="minorHAnsi"/>
          <w:u w:val="single"/>
        </w:rPr>
        <w:t>Emergency evacuation policy</w:t>
      </w:r>
      <w:r w:rsidR="000F7DED" w:rsidRPr="00841009">
        <w:rPr>
          <w:rFonts w:asciiTheme="minorHAnsi" w:hAnsiTheme="minorHAnsi" w:cstheme="minorHAnsi"/>
          <w:u w:val="single"/>
        </w:rPr>
        <w:t xml:space="preserve"> </w:t>
      </w:r>
      <w:r w:rsidR="000F7DED" w:rsidRPr="00841009">
        <w:rPr>
          <w:rFonts w:asciiTheme="minorHAnsi" w:hAnsiTheme="minorHAnsi" w:cstheme="minorHAnsi"/>
          <w:szCs w:val="22"/>
          <w:u w:val="single"/>
        </w:rPr>
        <w:t>(SEE SEPARATE POLICY 57A)</w:t>
      </w:r>
      <w:bookmarkEnd w:id="62"/>
    </w:p>
    <w:tbl>
      <w:tblPr>
        <w:tblStyle w:val="TableGrid"/>
        <w:tblW w:w="0" w:type="auto"/>
        <w:tblInd w:w="720" w:type="dxa"/>
        <w:tblLook w:val="04A0" w:firstRow="1" w:lastRow="0" w:firstColumn="1" w:lastColumn="0" w:noHBand="0" w:noVBand="1"/>
      </w:tblPr>
      <w:tblGrid>
        <w:gridCol w:w="9322"/>
      </w:tblGrid>
      <w:tr w:rsidR="00775F95" w:rsidRPr="00A31BFE" w14:paraId="7E3F3729" w14:textId="77777777" w:rsidTr="00775F95">
        <w:tc>
          <w:tcPr>
            <w:tcW w:w="9878" w:type="dxa"/>
          </w:tcPr>
          <w:p w14:paraId="7E3F3727" w14:textId="77777777" w:rsidR="00AE6967" w:rsidRPr="00A31BFE" w:rsidRDefault="00AE6967" w:rsidP="00AB2180">
            <w:pPr>
              <w:spacing w:before="120" w:after="120" w:line="276" w:lineRule="auto"/>
              <w:ind w:left="426" w:hanging="294"/>
              <w:rPr>
                <w:rFonts w:asciiTheme="minorHAnsi" w:hAnsiTheme="minorHAnsi" w:cstheme="minorHAnsi"/>
                <w:sz w:val="22"/>
              </w:rPr>
            </w:pPr>
            <w:r w:rsidRPr="00A31BFE">
              <w:rPr>
                <w:rFonts w:asciiTheme="minorHAnsi" w:hAnsiTheme="minorHAnsi" w:cstheme="minorHAnsi"/>
                <w:sz w:val="22"/>
              </w:rPr>
              <w:t>The (57 GTS) Exams Emergency Evacuation Policy is located electronically on the Staff Information drive/school website.</w:t>
            </w:r>
          </w:p>
          <w:p w14:paraId="7E3F3728" w14:textId="77777777" w:rsidR="00775F95" w:rsidRPr="00A31BFE" w:rsidRDefault="00AE6967" w:rsidP="00AB2180">
            <w:pPr>
              <w:pStyle w:val="Default"/>
              <w:spacing w:after="120"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 xml:space="preserve"> </w:t>
            </w:r>
            <w:r w:rsidR="00775F95" w:rsidRPr="00A31BFE">
              <w:rPr>
                <w:rFonts w:asciiTheme="minorHAnsi" w:hAnsiTheme="minorHAnsi" w:cstheme="minorHAnsi"/>
                <w:i/>
                <w:sz w:val="20"/>
                <w:szCs w:val="20"/>
              </w:rPr>
              <w:t>“</w:t>
            </w:r>
            <w:r w:rsidR="00213470" w:rsidRPr="00A31BFE">
              <w:rPr>
                <w:rFonts w:asciiTheme="minorHAnsi" w:hAnsiTheme="minorHAnsi" w:cstheme="minorHAnsi"/>
                <w:i/>
                <w:sz w:val="20"/>
                <w:szCs w:val="20"/>
              </w:rPr>
              <w:t>…Reference should also be made to the following document -</w:t>
            </w:r>
            <w:hyperlink r:id="rId69" w:history="1">
              <w:r w:rsidR="00213470" w:rsidRPr="00A31BFE">
                <w:rPr>
                  <w:rStyle w:val="Hyperlink"/>
                  <w:rFonts w:asciiTheme="minorHAnsi" w:hAnsiTheme="minorHAnsi" w:cstheme="minorHAnsi"/>
                  <w:i/>
                  <w:sz w:val="20"/>
                  <w:szCs w:val="20"/>
                </w:rPr>
                <w:t>https://www.gov.uk/government/publications/bomb-threats-guidance/procedures-for-handling-bomb-threats</w:t>
              </w:r>
            </w:hyperlink>
            <w:r w:rsidR="00213470" w:rsidRPr="00A31BFE">
              <w:rPr>
                <w:rFonts w:asciiTheme="minorHAnsi" w:hAnsiTheme="minorHAnsi" w:cstheme="minorHAnsi"/>
                <w:i/>
                <w:sz w:val="20"/>
                <w:szCs w:val="20"/>
              </w:rPr>
              <w:t xml:space="preserve"> </w:t>
            </w:r>
            <w:r w:rsidR="00775F95" w:rsidRPr="00A31BFE">
              <w:rPr>
                <w:rFonts w:asciiTheme="minorHAnsi" w:hAnsiTheme="minorHAnsi" w:cstheme="minorHAnsi"/>
                <w:i/>
                <w:sz w:val="20"/>
                <w:szCs w:val="20"/>
              </w:rPr>
              <w:t xml:space="preserve">...You </w:t>
            </w:r>
            <w:r w:rsidR="00775F95" w:rsidRPr="00A31BFE">
              <w:rPr>
                <w:rFonts w:asciiTheme="minorHAnsi" w:hAnsiTheme="minorHAnsi" w:cstheme="minorHAnsi"/>
                <w:bCs/>
                <w:i/>
                <w:sz w:val="20"/>
                <w:szCs w:val="20"/>
              </w:rPr>
              <w:t xml:space="preserve">must </w:t>
            </w:r>
            <w:r w:rsidR="00775F95" w:rsidRPr="00A31BFE">
              <w:rPr>
                <w:rFonts w:asciiTheme="minorHAnsi" w:hAnsiTheme="minorHAnsi" w:cstheme="minorHAnsi"/>
                <w:i/>
                <w:sz w:val="20"/>
                <w:szCs w:val="20"/>
              </w:rPr>
              <w:t xml:space="preserve">have a </w:t>
            </w:r>
            <w:r w:rsidR="00775F95" w:rsidRPr="00A31BFE">
              <w:rPr>
                <w:rFonts w:asciiTheme="minorHAnsi" w:hAnsiTheme="minorHAnsi" w:cstheme="minorHAnsi"/>
                <w:bCs/>
                <w:i/>
                <w:sz w:val="20"/>
                <w:szCs w:val="20"/>
              </w:rPr>
              <w:t>written</w:t>
            </w:r>
            <w:r w:rsidR="00775F95" w:rsidRPr="00A31BFE">
              <w:rPr>
                <w:rFonts w:asciiTheme="minorHAnsi" w:hAnsiTheme="minorHAnsi" w:cstheme="minorHAnsi"/>
                <w:b/>
                <w:bCs/>
                <w:i/>
                <w:sz w:val="20"/>
                <w:szCs w:val="20"/>
              </w:rPr>
              <w:t xml:space="preserve"> </w:t>
            </w:r>
            <w:r w:rsidR="00775F95" w:rsidRPr="00A31BFE">
              <w:rPr>
                <w:rFonts w:asciiTheme="minorHAnsi" w:hAnsiTheme="minorHAnsi" w:cstheme="minorHAnsi"/>
                <w:i/>
                <w:sz w:val="20"/>
                <w:szCs w:val="20"/>
              </w:rPr>
              <w:t xml:space="preserve">centre policy for dealing with an emergency evacuation of the examination room, which will be subject to inspection by the JCQ Centre Inspection Service.”  </w:t>
            </w:r>
            <w:r w:rsidR="00775F95" w:rsidRPr="00A31BFE">
              <w:rPr>
                <w:rFonts w:asciiTheme="minorHAnsi" w:hAnsiTheme="minorHAnsi" w:cstheme="minorHAnsi"/>
                <w:sz w:val="18"/>
                <w:szCs w:val="18"/>
              </w:rPr>
              <w:t>[</w:t>
            </w:r>
            <w:hyperlink r:id="rId70" w:history="1">
              <w:r w:rsidR="00775F95" w:rsidRPr="00A31BFE">
                <w:rPr>
                  <w:rStyle w:val="Hyperlink"/>
                  <w:rFonts w:asciiTheme="minorHAnsi" w:hAnsiTheme="minorHAnsi" w:cstheme="minorHAnsi"/>
                  <w:sz w:val="18"/>
                  <w:szCs w:val="18"/>
                </w:rPr>
                <w:t>ICE</w:t>
              </w:r>
            </w:hyperlink>
            <w:r w:rsidR="00CF3925" w:rsidRPr="00A31BFE">
              <w:rPr>
                <w:rStyle w:val="Hyperlink"/>
                <w:rFonts w:asciiTheme="minorHAnsi" w:hAnsiTheme="minorHAnsi" w:cstheme="minorHAnsi"/>
                <w:sz w:val="18"/>
                <w:szCs w:val="18"/>
                <w:u w:val="none"/>
              </w:rPr>
              <w:t xml:space="preserve"> </w:t>
            </w:r>
            <w:r w:rsidR="004A5096" w:rsidRPr="00A31BFE">
              <w:rPr>
                <w:rFonts w:asciiTheme="minorHAnsi" w:hAnsiTheme="minorHAnsi" w:cstheme="minorHAnsi"/>
                <w:sz w:val="18"/>
                <w:szCs w:val="18"/>
              </w:rPr>
              <w:t>25</w:t>
            </w:r>
            <w:r w:rsidR="00775F95" w:rsidRPr="00A31BFE">
              <w:rPr>
                <w:rFonts w:asciiTheme="minorHAnsi" w:hAnsiTheme="minorHAnsi" w:cstheme="minorHAnsi"/>
                <w:sz w:val="18"/>
                <w:szCs w:val="18"/>
              </w:rPr>
              <w:t>]</w:t>
            </w:r>
          </w:p>
        </w:tc>
      </w:tr>
    </w:tbl>
    <w:p w14:paraId="7E3F372A" w14:textId="77777777" w:rsidR="00775F95" w:rsidRPr="00A31BFE" w:rsidRDefault="00775F95" w:rsidP="00AB2180">
      <w:pPr>
        <w:spacing w:line="276" w:lineRule="auto"/>
        <w:ind w:left="426" w:hanging="294"/>
        <w:rPr>
          <w:rFonts w:asciiTheme="minorHAnsi" w:hAnsiTheme="minorHAnsi" w:cstheme="minorHAnsi"/>
          <w:sz w:val="12"/>
          <w:szCs w:val="12"/>
        </w:rPr>
      </w:pPr>
    </w:p>
    <w:p w14:paraId="473ABB19" w14:textId="77777777" w:rsidR="0014677F" w:rsidRDefault="0014677F" w:rsidP="00AB2180">
      <w:pPr>
        <w:spacing w:line="276" w:lineRule="auto"/>
        <w:ind w:left="426" w:hanging="294"/>
        <w:rPr>
          <w:rFonts w:asciiTheme="minorHAnsi" w:hAnsiTheme="minorHAnsi" w:cstheme="minorHAnsi"/>
          <w:b/>
          <w:szCs w:val="24"/>
        </w:rPr>
      </w:pPr>
    </w:p>
    <w:p w14:paraId="7E3F372B" w14:textId="2EF34F6C"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lastRenderedPageBreak/>
        <w:t>Site staff</w:t>
      </w:r>
    </w:p>
    <w:p w14:paraId="7E3F372C" w14:textId="77777777" w:rsidR="00775F95"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Ensure exam rooms are available and set up as requested by the EO</w:t>
      </w:r>
    </w:p>
    <w:p w14:paraId="7E3F372D" w14:textId="77777777" w:rsidR="00775F95"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Ensure grounds or centre maintenance work does not disturb exam candidates in exam rooms</w:t>
      </w:r>
    </w:p>
    <w:p w14:paraId="7E3F372E" w14:textId="77777777" w:rsidR="00775F95"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Ensure fire alarm testing does not take place during exam sessions</w:t>
      </w:r>
    </w:p>
    <w:p w14:paraId="7E3F372F"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730" w14:textId="77777777" w:rsidR="00775F95"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Conduct exams in every exam room as instructed in training/update events and briefing sessions</w:t>
      </w:r>
    </w:p>
    <w:p w14:paraId="7E3F3731"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Candidates</w:t>
      </w:r>
    </w:p>
    <w:p w14:paraId="7E3F3732" w14:textId="77777777" w:rsidR="00775F95"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Are required to remain in the exam room for the full duration of the exam </w:t>
      </w:r>
    </w:p>
    <w:p w14:paraId="7E3F3733" w14:textId="27A67508" w:rsidR="00775F95" w:rsidRPr="00905B6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3" w:name="_Toc30142837"/>
      <w:r w:rsidRPr="00905B6A">
        <w:rPr>
          <w:rFonts w:asciiTheme="minorHAnsi" w:hAnsiTheme="minorHAnsi" w:cstheme="minorHAnsi"/>
          <w:color w:val="2A4F1C" w:themeColor="accent1" w:themeShade="80"/>
          <w:szCs w:val="24"/>
          <w:u w:val="single"/>
        </w:rPr>
        <w:t>Irregularities</w:t>
      </w:r>
      <w:bookmarkEnd w:id="63"/>
    </w:p>
    <w:p w14:paraId="7E3F3734" w14:textId="77777777" w:rsidR="00775F95" w:rsidRPr="00A31BFE" w:rsidRDefault="00775F95" w:rsidP="00905B6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735" w14:textId="77777777" w:rsidR="004A5096" w:rsidRPr="00A31BFE" w:rsidRDefault="00775F95" w:rsidP="00AB2180">
      <w:pPr>
        <w:pStyle w:val="ListParagraph"/>
        <w:numPr>
          <w:ilvl w:val="0"/>
          <w:numId w:val="31"/>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any cases </w:t>
      </w:r>
      <w:r w:rsidR="00A35591" w:rsidRPr="00A31BFE">
        <w:rPr>
          <w:rFonts w:asciiTheme="minorHAnsi" w:hAnsiTheme="minorHAnsi" w:cstheme="minorHAnsi"/>
          <w:szCs w:val="24"/>
        </w:rPr>
        <w:t xml:space="preserve">of alleged, suspected or actual incidents of malpractice or maladministration before, during or after examinations/assessments (by centre staff, candidates, invigilators) are investigated and reported to the awarding body </w:t>
      </w:r>
      <w:r w:rsidR="00A35591" w:rsidRPr="00A31BFE">
        <w:rPr>
          <w:rFonts w:asciiTheme="minorHAnsi" w:hAnsiTheme="minorHAnsi" w:cstheme="minorHAnsi"/>
          <w:b/>
          <w:szCs w:val="24"/>
        </w:rPr>
        <w:t>immediately</w:t>
      </w:r>
      <w:r w:rsidR="00A35591" w:rsidRPr="00A31BFE">
        <w:rPr>
          <w:rFonts w:asciiTheme="minorHAnsi" w:hAnsiTheme="minorHAnsi" w:cstheme="minorHAnsi"/>
          <w:szCs w:val="24"/>
        </w:rPr>
        <w:t>, by completing the appropriate documentation</w:t>
      </w:r>
    </w:p>
    <w:p w14:paraId="7E3F3736" w14:textId="33206558" w:rsidR="00775F95" w:rsidRPr="00A31BFE" w:rsidRDefault="00775F95" w:rsidP="00AB2180">
      <w:pPr>
        <w:pStyle w:val="Headinglevel2"/>
        <w:spacing w:before="240" w:after="120" w:line="276" w:lineRule="auto"/>
        <w:ind w:left="426" w:hanging="294"/>
        <w:rPr>
          <w:rFonts w:asciiTheme="minorHAnsi" w:hAnsiTheme="minorHAnsi" w:cstheme="minorHAnsi"/>
        </w:rPr>
      </w:pPr>
      <w:bookmarkStart w:id="64" w:name="_Toc30142838"/>
      <w:r w:rsidRPr="00A31BFE">
        <w:rPr>
          <w:rFonts w:asciiTheme="minorHAnsi" w:hAnsiTheme="minorHAnsi" w:cstheme="minorHAnsi"/>
        </w:rPr>
        <w:t>Managing behaviour</w:t>
      </w:r>
      <w:bookmarkEnd w:id="64"/>
    </w:p>
    <w:tbl>
      <w:tblPr>
        <w:tblStyle w:val="TableGrid"/>
        <w:tblW w:w="0" w:type="auto"/>
        <w:tblInd w:w="720" w:type="dxa"/>
        <w:tblLook w:val="04A0" w:firstRow="1" w:lastRow="0" w:firstColumn="1" w:lastColumn="0" w:noHBand="0" w:noVBand="1"/>
      </w:tblPr>
      <w:tblGrid>
        <w:gridCol w:w="9322"/>
      </w:tblGrid>
      <w:tr w:rsidR="00775F95" w:rsidRPr="00A31BFE" w14:paraId="7E3F3738" w14:textId="77777777" w:rsidTr="00775F95">
        <w:tc>
          <w:tcPr>
            <w:tcW w:w="9878" w:type="dxa"/>
          </w:tcPr>
          <w:p w14:paraId="7E3F3737" w14:textId="196F310F" w:rsidR="004A5096" w:rsidRPr="00A31BFE" w:rsidRDefault="00955B56" w:rsidP="00AB2180">
            <w:pPr>
              <w:spacing w:line="276" w:lineRule="auto"/>
              <w:ind w:left="426" w:hanging="294"/>
              <w:rPr>
                <w:rFonts w:asciiTheme="minorHAnsi" w:hAnsiTheme="minorHAnsi" w:cstheme="minorHAnsi"/>
                <w:color w:val="000000"/>
                <w:sz w:val="18"/>
                <w:szCs w:val="18"/>
              </w:rPr>
            </w:pPr>
            <w:r w:rsidRPr="00A31BFE">
              <w:rPr>
                <w:rFonts w:asciiTheme="minorHAnsi" w:hAnsiTheme="minorHAnsi" w:cstheme="minorHAnsi"/>
                <w:i/>
                <w:sz w:val="20"/>
                <w:szCs w:val="20"/>
              </w:rPr>
              <w:t xml:space="preserve"> </w:t>
            </w:r>
            <w:r w:rsidR="00775F95" w:rsidRPr="00A31BFE">
              <w:rPr>
                <w:rFonts w:asciiTheme="minorHAnsi" w:hAnsiTheme="minorHAnsi" w:cstheme="minorHAnsi"/>
                <w:i/>
                <w:sz w:val="20"/>
                <w:szCs w:val="20"/>
              </w:rPr>
              <w:t xml:space="preserve">“The head of centre has the authority to remove a candidate from the examination </w:t>
            </w:r>
            <w:r w:rsidR="00F206C7" w:rsidRPr="00A31BFE">
              <w:rPr>
                <w:rFonts w:asciiTheme="minorHAnsi" w:hAnsiTheme="minorHAnsi" w:cstheme="minorHAnsi"/>
                <w:i/>
                <w:sz w:val="20"/>
                <w:szCs w:val="20"/>
              </w:rPr>
              <w:t>room but</w:t>
            </w:r>
            <w:r w:rsidR="00775F95" w:rsidRPr="00A31BFE">
              <w:rPr>
                <w:rFonts w:asciiTheme="minorHAnsi" w:hAnsiTheme="minorHAnsi" w:cstheme="minorHAnsi"/>
                <w:i/>
                <w:sz w:val="20"/>
                <w:szCs w:val="20"/>
              </w:rPr>
              <w:t xml:space="preserve"> should only do so if the candidate would disrupt others by remaining in the room.”                                 </w:t>
            </w:r>
            <w:r w:rsidR="004A5096" w:rsidRPr="00A31BFE">
              <w:rPr>
                <w:rFonts w:asciiTheme="minorHAnsi" w:hAnsiTheme="minorHAnsi" w:cstheme="minorHAnsi"/>
                <w:i/>
                <w:sz w:val="20"/>
                <w:szCs w:val="20"/>
              </w:rPr>
              <w:t xml:space="preserve"> </w:t>
            </w:r>
            <w:r w:rsidR="00775F95" w:rsidRPr="00A31BFE">
              <w:rPr>
                <w:rFonts w:asciiTheme="minorHAnsi" w:hAnsiTheme="minorHAnsi" w:cstheme="minorHAnsi"/>
                <w:color w:val="000000"/>
                <w:sz w:val="18"/>
                <w:szCs w:val="18"/>
              </w:rPr>
              <w:t>[</w:t>
            </w:r>
            <w:hyperlink r:id="rId71" w:history="1">
              <w:r w:rsidR="00775F95" w:rsidRPr="00A31BFE">
                <w:rPr>
                  <w:rStyle w:val="Hyperlink"/>
                  <w:rFonts w:asciiTheme="minorHAnsi" w:hAnsiTheme="minorHAnsi" w:cstheme="minorHAnsi"/>
                  <w:sz w:val="18"/>
                  <w:szCs w:val="18"/>
                </w:rPr>
                <w:t>ICE</w:t>
              </w:r>
            </w:hyperlink>
            <w:r w:rsidR="00CF3925" w:rsidRPr="00A31BFE">
              <w:rPr>
                <w:rStyle w:val="Hyperlink"/>
                <w:rFonts w:asciiTheme="minorHAnsi" w:hAnsiTheme="minorHAnsi" w:cstheme="minorHAnsi"/>
                <w:sz w:val="18"/>
                <w:szCs w:val="18"/>
              </w:rPr>
              <w:t xml:space="preserve"> </w:t>
            </w:r>
            <w:r w:rsidR="004A5096" w:rsidRPr="00A31BFE">
              <w:rPr>
                <w:rFonts w:asciiTheme="minorHAnsi" w:hAnsiTheme="minorHAnsi" w:cstheme="minorHAnsi"/>
                <w:color w:val="000000"/>
                <w:sz w:val="18"/>
                <w:szCs w:val="18"/>
              </w:rPr>
              <w:t>24</w:t>
            </w:r>
            <w:r w:rsidR="00775F95" w:rsidRPr="00A31BFE">
              <w:rPr>
                <w:rFonts w:asciiTheme="minorHAnsi" w:hAnsiTheme="minorHAnsi" w:cstheme="minorHAnsi"/>
                <w:color w:val="000000"/>
                <w:sz w:val="18"/>
                <w:szCs w:val="18"/>
              </w:rPr>
              <w:t>]</w:t>
            </w:r>
          </w:p>
        </w:tc>
      </w:tr>
    </w:tbl>
    <w:p w14:paraId="7E3F3739" w14:textId="77777777" w:rsidR="00775F95" w:rsidRPr="00A31BFE" w:rsidRDefault="00775F95" w:rsidP="00905B6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Senior leaders</w:t>
      </w:r>
    </w:p>
    <w:p w14:paraId="7E3F373A" w14:textId="77777777" w:rsidR="00775F95" w:rsidRPr="00A31BFE" w:rsidRDefault="00775F95" w:rsidP="00AB2180">
      <w:pPr>
        <w:pStyle w:val="ListParagraph"/>
        <w:numPr>
          <w:ilvl w:val="0"/>
          <w:numId w:val="30"/>
        </w:numPr>
        <w:spacing w:line="276" w:lineRule="auto"/>
        <w:ind w:hanging="294"/>
        <w:rPr>
          <w:rFonts w:asciiTheme="minorHAnsi" w:hAnsiTheme="minorHAnsi" w:cstheme="minorHAnsi"/>
          <w:szCs w:val="24"/>
        </w:rPr>
      </w:pPr>
      <w:r w:rsidRPr="00A31BFE">
        <w:rPr>
          <w:rFonts w:asciiTheme="minorHAnsi" w:hAnsiTheme="minorHAnsi" w:cstheme="minorHAnsi"/>
          <w:szCs w:val="24"/>
        </w:rPr>
        <w:t>Ensure support is provided for the EO and invigilators when dealing with disruptive candidates in exam rooms</w:t>
      </w:r>
    </w:p>
    <w:p w14:paraId="7E3F373B" w14:textId="77777777" w:rsidR="00775F95" w:rsidRPr="00A31BFE" w:rsidRDefault="00775F95" w:rsidP="00AB2180">
      <w:pPr>
        <w:pStyle w:val="ListParagraph"/>
        <w:numPr>
          <w:ilvl w:val="0"/>
          <w:numId w:val="30"/>
        </w:numPr>
        <w:spacing w:line="276" w:lineRule="auto"/>
        <w:ind w:hanging="294"/>
        <w:rPr>
          <w:rFonts w:asciiTheme="minorHAnsi" w:hAnsiTheme="minorHAnsi" w:cstheme="minorHAnsi"/>
          <w:szCs w:val="24"/>
        </w:rPr>
      </w:pPr>
      <w:r w:rsidRPr="00A31BFE">
        <w:rPr>
          <w:rFonts w:asciiTheme="minorHAnsi" w:hAnsiTheme="minorHAnsi" w:cstheme="minorHAnsi"/>
          <w:szCs w:val="24"/>
        </w:rPr>
        <w:t>Ensure that internal disciplinary procedures relating to candidate behaviour are instigated, when appropriate</w:t>
      </w:r>
    </w:p>
    <w:p w14:paraId="7E3F373C"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3D" w14:textId="77777777" w:rsidR="00775F95" w:rsidRPr="00A31BFE" w:rsidRDefault="00775F95" w:rsidP="00AB2180">
      <w:pPr>
        <w:pStyle w:val="ListParagraph"/>
        <w:numPr>
          <w:ilvl w:val="0"/>
          <w:numId w:val="30"/>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Provides an exam room incident log in all exam rooms for recording any incidents or irregularities </w:t>
      </w:r>
    </w:p>
    <w:p w14:paraId="7E3F373E" w14:textId="77777777" w:rsidR="00775F95" w:rsidRPr="00A31BFE" w:rsidRDefault="00775F95" w:rsidP="00AB2180">
      <w:pPr>
        <w:pStyle w:val="ListParagraph"/>
        <w:numPr>
          <w:ilvl w:val="0"/>
          <w:numId w:val="30"/>
        </w:numPr>
        <w:spacing w:line="276" w:lineRule="auto"/>
        <w:ind w:hanging="294"/>
        <w:rPr>
          <w:rFonts w:asciiTheme="minorHAnsi" w:hAnsiTheme="minorHAnsi" w:cstheme="minorHAnsi"/>
          <w:szCs w:val="24"/>
        </w:rPr>
      </w:pPr>
      <w:r w:rsidRPr="00A31BFE">
        <w:rPr>
          <w:rFonts w:asciiTheme="minorHAnsi" w:hAnsiTheme="minorHAnsi" w:cstheme="minorHAnsi"/>
          <w:szCs w:val="24"/>
        </w:rPr>
        <w:t>Actions any required follow-up and reports to awarding bodies as soon as practically possible after the exam has taken place</w:t>
      </w:r>
    </w:p>
    <w:p w14:paraId="7E3F373F" w14:textId="77777777" w:rsidR="00775F95" w:rsidRPr="00A31BFE" w:rsidRDefault="00775F95" w:rsidP="00905B6A">
      <w:pPr>
        <w:spacing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740" w14:textId="77777777" w:rsidR="00775F95" w:rsidRPr="00A31BFE" w:rsidRDefault="00775F95" w:rsidP="00AB2180">
      <w:pPr>
        <w:pStyle w:val="ListParagraph"/>
        <w:numPr>
          <w:ilvl w:val="0"/>
          <w:numId w:val="30"/>
        </w:numPr>
        <w:spacing w:line="276" w:lineRule="auto"/>
        <w:ind w:hanging="294"/>
        <w:rPr>
          <w:rFonts w:asciiTheme="minorHAnsi" w:hAnsiTheme="minorHAnsi" w:cstheme="minorHAnsi"/>
          <w:szCs w:val="24"/>
        </w:rPr>
      </w:pPr>
      <w:r w:rsidRPr="00A31BFE">
        <w:rPr>
          <w:rFonts w:asciiTheme="minorHAnsi" w:hAnsiTheme="minorHAnsi" w:cstheme="minorHAnsi"/>
          <w:szCs w:val="24"/>
        </w:rPr>
        <w:t>Record any incidents or irregularities on the exam room incident log (for example, late/very late arrival, candidate or centre staff suspected malpractice, candidate illness, disruption or disturbance in the exam room, emergency evacuation)</w:t>
      </w:r>
    </w:p>
    <w:p w14:paraId="7E3F3741" w14:textId="4516B59E" w:rsidR="00775F95" w:rsidRPr="00905B6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5" w:name="_Toc30142839"/>
      <w:r w:rsidRPr="00905B6A">
        <w:rPr>
          <w:rFonts w:asciiTheme="minorHAnsi" w:hAnsiTheme="minorHAnsi" w:cstheme="minorHAnsi"/>
          <w:color w:val="2A4F1C" w:themeColor="accent1" w:themeShade="80"/>
          <w:szCs w:val="24"/>
          <w:u w:val="single"/>
        </w:rPr>
        <w:t>Malpractice</w:t>
      </w:r>
      <w:bookmarkEnd w:id="65"/>
    </w:p>
    <w:p w14:paraId="7E3F3742" w14:textId="33289842" w:rsidR="00775F95" w:rsidRDefault="00775F95" w:rsidP="00AB2180">
      <w:pPr>
        <w:spacing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See </w:t>
      </w:r>
      <w:r w:rsidRPr="00A31BFE">
        <w:rPr>
          <w:rFonts w:asciiTheme="minorHAnsi" w:hAnsiTheme="minorHAnsi" w:cstheme="minorHAnsi"/>
          <w:i/>
          <w:szCs w:val="24"/>
        </w:rPr>
        <w:t>Irregularities</w:t>
      </w:r>
      <w:r w:rsidRPr="00A31BFE">
        <w:rPr>
          <w:rFonts w:asciiTheme="minorHAnsi" w:hAnsiTheme="minorHAnsi" w:cstheme="minorHAnsi"/>
          <w:szCs w:val="24"/>
        </w:rPr>
        <w:t xml:space="preserve"> above.</w:t>
      </w:r>
    </w:p>
    <w:p w14:paraId="3765DE37" w14:textId="6B92A0CF" w:rsidR="0014677F" w:rsidRDefault="0014677F" w:rsidP="00AB2180">
      <w:pPr>
        <w:spacing w:line="276" w:lineRule="auto"/>
        <w:ind w:left="426" w:hanging="294"/>
        <w:rPr>
          <w:rFonts w:asciiTheme="minorHAnsi" w:hAnsiTheme="minorHAnsi" w:cstheme="minorHAnsi"/>
          <w:szCs w:val="24"/>
        </w:rPr>
      </w:pPr>
    </w:p>
    <w:p w14:paraId="73301417" w14:textId="77777777" w:rsidR="0014677F" w:rsidRPr="00A31BFE" w:rsidRDefault="0014677F" w:rsidP="00AB2180">
      <w:pPr>
        <w:spacing w:line="276" w:lineRule="auto"/>
        <w:ind w:left="426" w:hanging="294"/>
        <w:rPr>
          <w:rFonts w:asciiTheme="minorHAnsi" w:hAnsiTheme="minorHAnsi" w:cstheme="minorHAnsi"/>
          <w:szCs w:val="24"/>
        </w:rPr>
      </w:pPr>
    </w:p>
    <w:p w14:paraId="7E3F3743" w14:textId="008CFD66" w:rsidR="00775F95" w:rsidRPr="00905B6A"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6" w:name="_Toc30142840"/>
      <w:r w:rsidRPr="00905B6A">
        <w:rPr>
          <w:rFonts w:asciiTheme="minorHAnsi" w:hAnsiTheme="minorHAnsi" w:cstheme="minorHAnsi"/>
          <w:color w:val="2A4F1C" w:themeColor="accent1" w:themeShade="80"/>
          <w:szCs w:val="24"/>
          <w:u w:val="single"/>
        </w:rPr>
        <w:lastRenderedPageBreak/>
        <w:t>Special consideration</w:t>
      </w:r>
      <w:bookmarkEnd w:id="66"/>
    </w:p>
    <w:p w14:paraId="7E3F3744" w14:textId="77777777" w:rsidR="00775F95" w:rsidRPr="00A31BFE" w:rsidRDefault="00775F95" w:rsidP="00905B6A">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45" w14:textId="77777777" w:rsidR="00775F95" w:rsidRPr="00A31BFE" w:rsidRDefault="00775F95" w:rsidP="00AB2180">
      <w:pPr>
        <w:pStyle w:val="ListParagraph"/>
        <w:numPr>
          <w:ilvl w:val="0"/>
          <w:numId w:val="29"/>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Processes appropriate requests for special consideration to awarding bodies </w:t>
      </w:r>
    </w:p>
    <w:p w14:paraId="7E3F3746" w14:textId="77777777" w:rsidR="00775F95" w:rsidRPr="00A31BFE" w:rsidRDefault="00775F95" w:rsidP="00AB2180">
      <w:pPr>
        <w:pStyle w:val="ListParagraph"/>
        <w:numPr>
          <w:ilvl w:val="0"/>
          <w:numId w:val="29"/>
        </w:numPr>
        <w:spacing w:line="276" w:lineRule="auto"/>
        <w:ind w:hanging="294"/>
        <w:rPr>
          <w:rFonts w:asciiTheme="minorHAnsi" w:hAnsiTheme="minorHAnsi" w:cstheme="minorHAnsi"/>
          <w:szCs w:val="24"/>
        </w:rPr>
      </w:pPr>
      <w:r w:rsidRPr="00A31BFE">
        <w:rPr>
          <w:rFonts w:asciiTheme="minorHAnsi" w:hAnsiTheme="minorHAnsi" w:cstheme="minorHAnsi"/>
          <w:szCs w:val="24"/>
        </w:rPr>
        <w:t>Gathers evidence which may need to be provided by other staff in centre or candidates</w:t>
      </w:r>
    </w:p>
    <w:p w14:paraId="7E3F3747" w14:textId="77777777" w:rsidR="00775F95" w:rsidRPr="00A31BFE" w:rsidRDefault="00775F95" w:rsidP="00AB2180">
      <w:pPr>
        <w:pStyle w:val="ListParagraph"/>
        <w:numPr>
          <w:ilvl w:val="0"/>
          <w:numId w:val="29"/>
        </w:numPr>
        <w:spacing w:line="276" w:lineRule="auto"/>
        <w:ind w:hanging="294"/>
        <w:rPr>
          <w:rFonts w:asciiTheme="minorHAnsi" w:hAnsiTheme="minorHAnsi" w:cstheme="minorHAnsi"/>
          <w:szCs w:val="24"/>
        </w:rPr>
      </w:pPr>
      <w:r w:rsidRPr="00A31BFE">
        <w:rPr>
          <w:rFonts w:asciiTheme="minorHAnsi" w:hAnsiTheme="minorHAnsi" w:cstheme="minorHAnsi"/>
          <w:szCs w:val="24"/>
        </w:rPr>
        <w:t>Submits requests to awarding bodies to the external deadline</w:t>
      </w:r>
    </w:p>
    <w:p w14:paraId="7E3F3748" w14:textId="77777777" w:rsidR="00775F95" w:rsidRPr="00A31BFE" w:rsidRDefault="00775F95" w:rsidP="00F043E4">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Candidates</w:t>
      </w:r>
    </w:p>
    <w:p w14:paraId="7E3F3749" w14:textId="77777777" w:rsidR="00775F95" w:rsidRPr="00A31BFE" w:rsidRDefault="00775F95" w:rsidP="00AB2180">
      <w:pPr>
        <w:pStyle w:val="ListParagraph"/>
        <w:numPr>
          <w:ilvl w:val="0"/>
          <w:numId w:val="29"/>
        </w:numPr>
        <w:spacing w:line="276" w:lineRule="auto"/>
        <w:ind w:hanging="294"/>
        <w:rPr>
          <w:rFonts w:asciiTheme="minorHAnsi" w:hAnsiTheme="minorHAnsi" w:cstheme="minorHAnsi"/>
          <w:szCs w:val="24"/>
        </w:rPr>
      </w:pPr>
      <w:r w:rsidRPr="00A31BFE">
        <w:rPr>
          <w:rFonts w:asciiTheme="minorHAnsi" w:hAnsiTheme="minorHAnsi" w:cstheme="minorHAnsi"/>
          <w:szCs w:val="24"/>
        </w:rPr>
        <w:t>Provide appropriate evidence to support special consideration requests, where required</w:t>
      </w:r>
    </w:p>
    <w:p w14:paraId="7E3F374A" w14:textId="350C4B09" w:rsidR="00775F95" w:rsidRPr="00F043E4"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7" w:name="_Toc30142842"/>
      <w:r w:rsidRPr="00F043E4">
        <w:rPr>
          <w:rFonts w:asciiTheme="minorHAnsi" w:hAnsiTheme="minorHAnsi" w:cstheme="minorHAnsi"/>
          <w:color w:val="2A4F1C" w:themeColor="accent1" w:themeShade="80"/>
          <w:szCs w:val="24"/>
          <w:u w:val="single"/>
        </w:rPr>
        <w:t>Unauthorised materials</w:t>
      </w:r>
      <w:bookmarkEnd w:id="67"/>
    </w:p>
    <w:p w14:paraId="7E3F374B" w14:textId="1271EE7B" w:rsidR="00775F95" w:rsidRPr="006E75BE" w:rsidRDefault="00775F95" w:rsidP="006E75BE">
      <w:pPr>
        <w:spacing w:before="120" w:after="0" w:line="276" w:lineRule="auto"/>
        <w:ind w:left="426"/>
        <w:rPr>
          <w:rFonts w:asciiTheme="minorHAnsi" w:hAnsiTheme="minorHAnsi" w:cstheme="minorHAnsi"/>
          <w:b/>
          <w:szCs w:val="24"/>
        </w:rPr>
      </w:pPr>
      <w:bookmarkStart w:id="68" w:name="_Toc30142843"/>
      <w:r w:rsidRPr="006E75BE">
        <w:rPr>
          <w:rFonts w:asciiTheme="minorHAnsi" w:hAnsiTheme="minorHAnsi" w:cstheme="minorHAnsi"/>
          <w:b/>
          <w:szCs w:val="24"/>
        </w:rPr>
        <w:t>Arrangements for unauthorised materials taken into the exam room</w:t>
      </w:r>
      <w:bookmarkEnd w:id="68"/>
    </w:p>
    <w:tbl>
      <w:tblPr>
        <w:tblStyle w:val="TableGrid"/>
        <w:tblW w:w="0" w:type="auto"/>
        <w:tblInd w:w="675" w:type="dxa"/>
        <w:tblLook w:val="04A0" w:firstRow="1" w:lastRow="0" w:firstColumn="1" w:lastColumn="0" w:noHBand="0" w:noVBand="1"/>
      </w:tblPr>
      <w:tblGrid>
        <w:gridCol w:w="9367"/>
      </w:tblGrid>
      <w:tr w:rsidR="00775F95" w:rsidRPr="00A31BFE" w14:paraId="7E3F3751" w14:textId="77777777" w:rsidTr="00775F95">
        <w:tc>
          <w:tcPr>
            <w:tcW w:w="9923" w:type="dxa"/>
          </w:tcPr>
          <w:p w14:paraId="7E3F374C" w14:textId="77777777" w:rsidR="00AE6967" w:rsidRPr="00A31BFE" w:rsidRDefault="00AE6967" w:rsidP="00AB2180">
            <w:pPr>
              <w:spacing w:before="120" w:after="120" w:line="276" w:lineRule="auto"/>
              <w:ind w:left="426" w:hanging="294"/>
              <w:rPr>
                <w:rFonts w:asciiTheme="minorHAnsi" w:hAnsiTheme="minorHAnsi" w:cstheme="minorHAnsi"/>
                <w:sz w:val="22"/>
              </w:rPr>
            </w:pPr>
            <w:r w:rsidRPr="00A31BFE">
              <w:rPr>
                <w:rFonts w:asciiTheme="minorHAnsi" w:hAnsiTheme="minorHAnsi" w:cstheme="minorHAnsi"/>
                <w:sz w:val="22"/>
              </w:rPr>
              <w:t xml:space="preserve">It is the centre’s procedure that unauthorised materials taken into the exam room and candidate personal belongings not allowed at exam desks are placed at the front of Exam Rooms or in the case of the Sports Hall, at the back in the Baggage Room, which is securely locked </w:t>
            </w:r>
            <w:proofErr w:type="gramStart"/>
            <w:r w:rsidRPr="00A31BFE">
              <w:rPr>
                <w:rFonts w:asciiTheme="minorHAnsi" w:hAnsiTheme="minorHAnsi" w:cstheme="minorHAnsi"/>
                <w:sz w:val="22"/>
              </w:rPr>
              <w:t>for</w:t>
            </w:r>
            <w:proofErr w:type="gramEnd"/>
            <w:r w:rsidRPr="00A31BFE">
              <w:rPr>
                <w:rFonts w:asciiTheme="minorHAnsi" w:hAnsiTheme="minorHAnsi" w:cstheme="minorHAnsi"/>
                <w:sz w:val="22"/>
              </w:rPr>
              <w:t xml:space="preserve"> the duration of exams.</w:t>
            </w:r>
          </w:p>
          <w:p w14:paraId="7E3F374D" w14:textId="09517205" w:rsidR="000934DC" w:rsidRDefault="00AE6967" w:rsidP="00AB2180">
            <w:pPr>
              <w:spacing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 xml:space="preserve"> </w:t>
            </w:r>
            <w:r w:rsidR="00775F95" w:rsidRPr="00A31BFE">
              <w:rPr>
                <w:rFonts w:asciiTheme="minorHAnsi" w:hAnsiTheme="minorHAnsi" w:cstheme="minorHAnsi"/>
                <w:i/>
                <w:sz w:val="20"/>
                <w:szCs w:val="20"/>
              </w:rPr>
              <w:t>“</w:t>
            </w:r>
            <w:r w:rsidR="000934DC" w:rsidRPr="00A31BFE">
              <w:rPr>
                <w:rFonts w:asciiTheme="minorHAnsi" w:hAnsiTheme="minorHAnsi" w:cstheme="minorHAnsi"/>
                <w:i/>
                <w:sz w:val="20"/>
                <w:szCs w:val="20"/>
              </w:rPr>
              <w:t>…In the examination room candidates must not have access to items other than those stated in the instructions on the question paper, the stationery list or the specification for that subject…</w:t>
            </w:r>
          </w:p>
          <w:p w14:paraId="148FD14E" w14:textId="783DB212" w:rsidR="0097710B" w:rsidRPr="00A31BFE" w:rsidRDefault="0097710B" w:rsidP="00AB2180">
            <w:pPr>
              <w:spacing w:line="276" w:lineRule="auto"/>
              <w:ind w:left="426" w:hanging="294"/>
              <w:rPr>
                <w:rFonts w:asciiTheme="minorHAnsi" w:hAnsiTheme="minorHAnsi" w:cstheme="minorHAnsi"/>
                <w:i/>
                <w:sz w:val="20"/>
                <w:szCs w:val="20"/>
              </w:rPr>
            </w:pPr>
            <w:r>
              <w:rPr>
                <w:rFonts w:asciiTheme="minorHAnsi" w:hAnsiTheme="minorHAnsi" w:cstheme="minorHAnsi"/>
                <w:i/>
                <w:sz w:val="20"/>
                <w:szCs w:val="20"/>
              </w:rPr>
              <w:t xml:space="preserve">  …</w:t>
            </w:r>
            <w:r w:rsidRPr="0097710B">
              <w:rPr>
                <w:rFonts w:asciiTheme="minorHAnsi" w:hAnsiTheme="minorHAnsi" w:cstheme="minorHAnsi"/>
                <w:i/>
                <w:sz w:val="20"/>
                <w:szCs w:val="20"/>
              </w:rPr>
              <w:t xml:space="preserve"> ideally, all unauthorised items are left outside of the examination room</w:t>
            </w:r>
            <w:r>
              <w:rPr>
                <w:rFonts w:asciiTheme="minorHAnsi" w:hAnsiTheme="minorHAnsi" w:cstheme="minorHAnsi"/>
                <w:i/>
                <w:sz w:val="20"/>
                <w:szCs w:val="20"/>
              </w:rPr>
              <w:t>.</w:t>
            </w:r>
          </w:p>
          <w:p w14:paraId="7E3F374E" w14:textId="77777777" w:rsidR="00D5472F" w:rsidRPr="00A31BFE" w:rsidRDefault="00775F95" w:rsidP="00AB2180">
            <w:pPr>
              <w:spacing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…any unauthorised items that have been taken into the examination room must be placed out of reach of the candidates (and not under their desks) before the examination starts. This would normally be at the front of the examination room or a similar arrangement that enables the invigilator to control access to the items.</w:t>
            </w:r>
            <w:r w:rsidR="0059240A" w:rsidRPr="00A31BFE">
              <w:rPr>
                <w:rFonts w:asciiTheme="minorHAnsi" w:hAnsiTheme="minorHAnsi" w:cstheme="minorHAnsi"/>
                <w:i/>
                <w:sz w:val="20"/>
                <w:szCs w:val="20"/>
              </w:rPr>
              <w:t xml:space="preserve"> </w:t>
            </w:r>
          </w:p>
          <w:p w14:paraId="7E3F3750" w14:textId="1C909CFB" w:rsidR="00775F95" w:rsidRPr="00A31BFE" w:rsidRDefault="0059240A" w:rsidP="00AB2180">
            <w:pPr>
              <w:spacing w:line="276" w:lineRule="auto"/>
              <w:ind w:left="426" w:hanging="294"/>
              <w:rPr>
                <w:rFonts w:asciiTheme="minorHAnsi" w:hAnsiTheme="minorHAnsi" w:cstheme="minorHAnsi"/>
                <w:i/>
                <w:sz w:val="20"/>
                <w:szCs w:val="20"/>
              </w:rPr>
            </w:pPr>
            <w:r w:rsidRPr="00A31BFE">
              <w:rPr>
                <w:rFonts w:asciiTheme="minorHAnsi" w:hAnsiTheme="minorHAnsi" w:cstheme="minorHAnsi"/>
                <w:i/>
                <w:sz w:val="20"/>
                <w:szCs w:val="20"/>
              </w:rPr>
              <w:t xml:space="preserve"> </w:t>
            </w:r>
            <w:r w:rsidRPr="00A31BFE">
              <w:rPr>
                <w:rFonts w:asciiTheme="minorHAnsi" w:hAnsiTheme="minorHAnsi" w:cstheme="minorHAnsi"/>
                <w:color w:val="000000"/>
                <w:sz w:val="18"/>
                <w:szCs w:val="18"/>
              </w:rPr>
              <w:t>[</w:t>
            </w:r>
            <w:hyperlink r:id="rId72" w:history="1">
              <w:r w:rsidRPr="00A31BFE">
                <w:rPr>
                  <w:rStyle w:val="Hyperlink"/>
                  <w:rFonts w:asciiTheme="minorHAnsi" w:hAnsiTheme="minorHAnsi" w:cstheme="minorHAnsi"/>
                  <w:sz w:val="18"/>
                  <w:szCs w:val="18"/>
                </w:rPr>
                <w:t>ICE</w:t>
              </w:r>
            </w:hyperlink>
            <w:r w:rsidRPr="00A31BFE">
              <w:rPr>
                <w:rFonts w:asciiTheme="minorHAnsi" w:hAnsiTheme="minorHAnsi" w:cstheme="minorHAnsi"/>
                <w:color w:val="000000"/>
                <w:sz w:val="18"/>
                <w:szCs w:val="18"/>
              </w:rPr>
              <w:t xml:space="preserve"> 1</w:t>
            </w:r>
            <w:r w:rsidR="004A5096" w:rsidRPr="00A31BFE">
              <w:rPr>
                <w:rFonts w:asciiTheme="minorHAnsi" w:hAnsiTheme="minorHAnsi" w:cstheme="minorHAnsi"/>
                <w:color w:val="000000"/>
                <w:sz w:val="18"/>
                <w:szCs w:val="18"/>
              </w:rPr>
              <w:t>8</w:t>
            </w:r>
            <w:r w:rsidRPr="00A31BFE">
              <w:rPr>
                <w:rFonts w:asciiTheme="minorHAnsi" w:hAnsiTheme="minorHAnsi" w:cstheme="minorHAnsi"/>
                <w:sz w:val="20"/>
                <w:szCs w:val="20"/>
              </w:rPr>
              <w:t>]</w:t>
            </w:r>
          </w:p>
        </w:tc>
      </w:tr>
    </w:tbl>
    <w:p w14:paraId="7E3F3752" w14:textId="77777777" w:rsidR="00775F95" w:rsidRPr="00A31BFE" w:rsidRDefault="00775F95" w:rsidP="00F043E4">
      <w:pPr>
        <w:spacing w:before="120" w:after="0" w:line="276" w:lineRule="auto"/>
        <w:ind w:left="426"/>
        <w:rPr>
          <w:rFonts w:asciiTheme="minorHAnsi" w:hAnsiTheme="minorHAnsi" w:cstheme="minorHAnsi"/>
          <w:b/>
          <w:szCs w:val="24"/>
        </w:rPr>
      </w:pPr>
      <w:r w:rsidRPr="00A31BFE">
        <w:rPr>
          <w:rFonts w:asciiTheme="minorHAnsi" w:hAnsiTheme="minorHAnsi" w:cstheme="minorHAnsi"/>
          <w:b/>
          <w:szCs w:val="24"/>
        </w:rPr>
        <w:t>Invigilators</w:t>
      </w:r>
    </w:p>
    <w:p w14:paraId="7E3F3753" w14:textId="77777777" w:rsidR="00775F95" w:rsidRPr="00A31BFE" w:rsidRDefault="00775F95" w:rsidP="00907472">
      <w:pPr>
        <w:pStyle w:val="ListParagraph"/>
        <w:numPr>
          <w:ilvl w:val="0"/>
          <w:numId w:val="28"/>
        </w:numPr>
        <w:spacing w:line="276" w:lineRule="auto"/>
        <w:ind w:left="851" w:hanging="425"/>
        <w:rPr>
          <w:rFonts w:asciiTheme="minorHAnsi" w:hAnsiTheme="minorHAnsi" w:cstheme="minorHAnsi"/>
          <w:szCs w:val="24"/>
        </w:rPr>
      </w:pPr>
      <w:r w:rsidRPr="00A31BFE">
        <w:rPr>
          <w:rFonts w:asciiTheme="minorHAnsi" w:hAnsiTheme="minorHAnsi" w:cstheme="minorHAnsi"/>
          <w:szCs w:val="24"/>
        </w:rPr>
        <w:t>Are informed of the arrangements through training</w:t>
      </w:r>
    </w:p>
    <w:p w14:paraId="7E3F3754" w14:textId="785305DF" w:rsidR="00775F95" w:rsidRPr="00F043E4"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69" w:name="_Toc30142844"/>
      <w:r w:rsidRPr="00F043E4">
        <w:rPr>
          <w:rFonts w:asciiTheme="minorHAnsi" w:hAnsiTheme="minorHAnsi" w:cstheme="minorHAnsi"/>
          <w:color w:val="2A4F1C" w:themeColor="accent1" w:themeShade="80"/>
          <w:szCs w:val="24"/>
          <w:u w:val="single"/>
        </w:rPr>
        <w:t>Internal exams</w:t>
      </w:r>
      <w:bookmarkEnd w:id="69"/>
    </w:p>
    <w:p w14:paraId="7E3F3755" w14:textId="77777777" w:rsidR="00775F95" w:rsidRPr="00A31BFE" w:rsidRDefault="00775F95" w:rsidP="00F043E4">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56" w14:textId="77777777" w:rsidR="00775F95" w:rsidRPr="00A31BFE" w:rsidRDefault="00775F95" w:rsidP="00907472">
      <w:pPr>
        <w:pStyle w:val="ListParagraph"/>
        <w:numPr>
          <w:ilvl w:val="0"/>
          <w:numId w:val="27"/>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Briefs invigilators on conducting internal exams</w:t>
      </w:r>
    </w:p>
    <w:p w14:paraId="7E3F3757" w14:textId="77777777" w:rsidR="00775F95" w:rsidRPr="00A31BFE" w:rsidRDefault="00775F95" w:rsidP="00907472">
      <w:pPr>
        <w:pStyle w:val="ListParagraph"/>
        <w:numPr>
          <w:ilvl w:val="0"/>
          <w:numId w:val="27"/>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 xml:space="preserve">Returns candidate scripts to teaching staff for marking </w:t>
      </w:r>
    </w:p>
    <w:p w14:paraId="7E3F3758" w14:textId="77777777" w:rsidR="00775F95" w:rsidRPr="00041C58" w:rsidRDefault="00775F95" w:rsidP="00907472">
      <w:pPr>
        <w:pStyle w:val="ListParagraph"/>
        <w:numPr>
          <w:ilvl w:val="0"/>
          <w:numId w:val="27"/>
        </w:numPr>
        <w:spacing w:line="276" w:lineRule="auto"/>
        <w:ind w:left="426" w:firstLine="0"/>
        <w:rPr>
          <w:rFonts w:asciiTheme="minorHAnsi" w:hAnsiTheme="minorHAnsi" w:cstheme="minorHAnsi"/>
          <w:bCs/>
          <w:szCs w:val="24"/>
        </w:rPr>
      </w:pPr>
      <w:r w:rsidRPr="00041C58">
        <w:rPr>
          <w:rFonts w:asciiTheme="minorHAnsi" w:hAnsiTheme="minorHAnsi" w:cstheme="minorHAnsi"/>
          <w:bCs/>
          <w:szCs w:val="24"/>
        </w:rPr>
        <w:t>Invigilators</w:t>
      </w:r>
    </w:p>
    <w:p w14:paraId="7E3F3759" w14:textId="1D4935E7" w:rsidR="00775F95" w:rsidRPr="00A31BFE" w:rsidRDefault="00775F95" w:rsidP="00907472">
      <w:pPr>
        <w:pStyle w:val="ListParagraph"/>
        <w:numPr>
          <w:ilvl w:val="0"/>
          <w:numId w:val="27"/>
        </w:numPr>
        <w:spacing w:line="276" w:lineRule="auto"/>
        <w:ind w:left="426" w:firstLine="0"/>
        <w:rPr>
          <w:rFonts w:asciiTheme="minorHAnsi" w:hAnsiTheme="minorHAnsi" w:cstheme="minorHAnsi"/>
          <w:szCs w:val="24"/>
        </w:rPr>
      </w:pPr>
      <w:r w:rsidRPr="00A31BFE">
        <w:rPr>
          <w:rFonts w:asciiTheme="minorHAnsi" w:hAnsiTheme="minorHAnsi" w:cstheme="minorHAnsi"/>
          <w:szCs w:val="24"/>
        </w:rPr>
        <w:t>Conduct internal exams as briefed by the EO</w:t>
      </w:r>
      <w:r w:rsidR="00041C58">
        <w:rPr>
          <w:rFonts w:asciiTheme="minorHAnsi" w:hAnsiTheme="minorHAnsi" w:cstheme="minorHAnsi"/>
          <w:szCs w:val="24"/>
        </w:rPr>
        <w:t>.</w:t>
      </w:r>
    </w:p>
    <w:p w14:paraId="7E3F375A" w14:textId="733A5896" w:rsidR="00775F95" w:rsidRPr="00A31BFE" w:rsidRDefault="00775F95" w:rsidP="00AB2180">
      <w:pPr>
        <w:pStyle w:val="Headinglevel2"/>
        <w:spacing w:line="276" w:lineRule="auto"/>
        <w:ind w:left="426" w:hanging="294"/>
        <w:rPr>
          <w:rFonts w:asciiTheme="minorHAnsi" w:hAnsiTheme="minorHAnsi" w:cstheme="minorHAnsi"/>
        </w:rPr>
      </w:pPr>
      <w:bookmarkStart w:id="70" w:name="_Toc30142845"/>
      <w:r w:rsidRPr="00A31BFE">
        <w:rPr>
          <w:rFonts w:asciiTheme="minorHAnsi" w:hAnsiTheme="minorHAnsi" w:cstheme="minorHAnsi"/>
        </w:rPr>
        <w:t>Results and post-results: roles and responsibilities</w:t>
      </w:r>
      <w:bookmarkEnd w:id="70"/>
    </w:p>
    <w:p w14:paraId="7E3F375B" w14:textId="553B5F8A" w:rsidR="00775F95" w:rsidRPr="0014173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1" w:name="_Toc30142846"/>
      <w:r w:rsidRPr="00141739">
        <w:rPr>
          <w:rFonts w:asciiTheme="minorHAnsi" w:hAnsiTheme="minorHAnsi" w:cstheme="minorHAnsi"/>
          <w:color w:val="2A4F1C" w:themeColor="accent1" w:themeShade="80"/>
          <w:szCs w:val="24"/>
          <w:u w:val="single"/>
        </w:rPr>
        <w:t>Internal assessment</w:t>
      </w:r>
      <w:bookmarkEnd w:id="71"/>
    </w:p>
    <w:p w14:paraId="7E3F375C" w14:textId="5828101F" w:rsidR="00775F95" w:rsidRPr="00A31BFE" w:rsidRDefault="00B21088" w:rsidP="00141739">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Subject Leads</w:t>
      </w:r>
    </w:p>
    <w:p w14:paraId="7E3F375D" w14:textId="77777777" w:rsidR="00775F95" w:rsidRPr="00A31BFE" w:rsidRDefault="00775F95" w:rsidP="00AB2180">
      <w:pPr>
        <w:pStyle w:val="ListParagraph"/>
        <w:numPr>
          <w:ilvl w:val="0"/>
          <w:numId w:val="26"/>
        </w:numPr>
        <w:spacing w:line="276" w:lineRule="auto"/>
        <w:ind w:hanging="294"/>
        <w:rPr>
          <w:rFonts w:asciiTheme="minorHAnsi" w:hAnsiTheme="minorHAnsi" w:cstheme="minorHAnsi"/>
          <w:szCs w:val="24"/>
        </w:rPr>
      </w:pPr>
      <w:r w:rsidRPr="00A31BFE">
        <w:rPr>
          <w:rFonts w:asciiTheme="minorHAnsi" w:hAnsiTheme="minorHAnsi" w:cstheme="minorHAnsi"/>
          <w:szCs w:val="24"/>
        </w:rPr>
        <w:t>Ensures teaching staff keep candidates’ work, whether part of the moderation sample or not, secure and for the required period stated by JCQ and awarding bodies</w:t>
      </w:r>
    </w:p>
    <w:p w14:paraId="7E3F375E" w14:textId="32CF754F" w:rsidR="00775F95" w:rsidRDefault="00775F95" w:rsidP="00AB2180">
      <w:pPr>
        <w:pStyle w:val="ListParagraph"/>
        <w:numPr>
          <w:ilvl w:val="0"/>
          <w:numId w:val="2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Ensures work is returned to candidates or disposed of according to the </w:t>
      </w:r>
      <w:r w:rsidR="00041C58" w:rsidRPr="00A31BFE">
        <w:rPr>
          <w:rFonts w:asciiTheme="minorHAnsi" w:hAnsiTheme="minorHAnsi" w:cstheme="minorHAnsi"/>
          <w:szCs w:val="24"/>
        </w:rPr>
        <w:t>requirements.</w:t>
      </w:r>
    </w:p>
    <w:p w14:paraId="074DA6A4" w14:textId="77777777" w:rsidR="00041C58" w:rsidRPr="00041C58" w:rsidRDefault="00041C58" w:rsidP="00041C58">
      <w:pPr>
        <w:spacing w:line="276" w:lineRule="auto"/>
        <w:rPr>
          <w:rFonts w:asciiTheme="minorHAnsi" w:hAnsiTheme="minorHAnsi" w:cstheme="minorHAnsi"/>
          <w:szCs w:val="24"/>
        </w:rPr>
      </w:pPr>
    </w:p>
    <w:p w14:paraId="7E3F375F" w14:textId="201C37E0" w:rsidR="00775F95" w:rsidRPr="0014173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2" w:name="_Toc30142847"/>
      <w:r w:rsidRPr="00141739">
        <w:rPr>
          <w:rFonts w:asciiTheme="minorHAnsi" w:hAnsiTheme="minorHAnsi" w:cstheme="minorHAnsi"/>
          <w:color w:val="2A4F1C" w:themeColor="accent1" w:themeShade="80"/>
          <w:szCs w:val="24"/>
          <w:u w:val="single"/>
        </w:rPr>
        <w:lastRenderedPageBreak/>
        <w:t>Managing results day(s)</w:t>
      </w:r>
      <w:bookmarkEnd w:id="72"/>
    </w:p>
    <w:p w14:paraId="7E3F3760" w14:textId="77777777" w:rsidR="00775F95" w:rsidRPr="00A31BFE" w:rsidRDefault="00775F95" w:rsidP="00141739">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Senior leaders</w:t>
      </w:r>
    </w:p>
    <w:p w14:paraId="7E3F3761" w14:textId="77777777" w:rsidR="00775F95" w:rsidRPr="00A31BFE" w:rsidRDefault="00775F95" w:rsidP="00AB2180">
      <w:pPr>
        <w:pStyle w:val="ListParagraph"/>
        <w:numPr>
          <w:ilvl w:val="0"/>
          <w:numId w:val="25"/>
        </w:numPr>
        <w:spacing w:line="276" w:lineRule="auto"/>
        <w:ind w:left="426" w:hanging="294"/>
        <w:rPr>
          <w:rFonts w:asciiTheme="minorHAnsi" w:hAnsiTheme="minorHAnsi" w:cstheme="minorHAnsi"/>
          <w:szCs w:val="24"/>
        </w:rPr>
      </w:pPr>
      <w:r w:rsidRPr="00A31BFE">
        <w:rPr>
          <w:rFonts w:asciiTheme="minorHAnsi" w:hAnsiTheme="minorHAnsi" w:cstheme="minorHAnsi"/>
          <w:szCs w:val="24"/>
        </w:rPr>
        <w:t>Identify centre staff who will be involved in the main summer results day(s) and their role</w:t>
      </w:r>
    </w:p>
    <w:p w14:paraId="7E3F3762" w14:textId="4CC6837E" w:rsidR="00775F95" w:rsidRPr="00A31BFE" w:rsidRDefault="00775F95" w:rsidP="00AB2180">
      <w:pPr>
        <w:pStyle w:val="ListParagraph"/>
        <w:numPr>
          <w:ilvl w:val="0"/>
          <w:numId w:val="25"/>
        </w:numPr>
        <w:spacing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Ensures senior members of staff are accessible to candidates after the publication of results </w:t>
      </w:r>
      <w:r w:rsidR="00A35591" w:rsidRPr="00A31BFE">
        <w:rPr>
          <w:rFonts w:asciiTheme="minorHAnsi" w:hAnsiTheme="minorHAnsi" w:cstheme="minorHAnsi"/>
          <w:bCs/>
          <w:szCs w:val="24"/>
        </w:rPr>
        <w:t xml:space="preserve">so that results may be </w:t>
      </w:r>
      <w:r w:rsidR="00041C58" w:rsidRPr="00A31BFE">
        <w:rPr>
          <w:rFonts w:asciiTheme="minorHAnsi" w:hAnsiTheme="minorHAnsi" w:cstheme="minorHAnsi"/>
          <w:bCs/>
          <w:szCs w:val="24"/>
        </w:rPr>
        <w:t>discussed,</w:t>
      </w:r>
      <w:r w:rsidR="00A35591" w:rsidRPr="00A31BFE">
        <w:rPr>
          <w:rFonts w:asciiTheme="minorHAnsi" w:hAnsiTheme="minorHAnsi" w:cstheme="minorHAnsi"/>
          <w:bCs/>
          <w:szCs w:val="24"/>
        </w:rPr>
        <w:t xml:space="preserve"> and decisions made on the submission of </w:t>
      </w:r>
      <w:r w:rsidR="00943934" w:rsidRPr="00A31BFE">
        <w:rPr>
          <w:rFonts w:asciiTheme="minorHAnsi" w:hAnsiTheme="minorHAnsi" w:cstheme="minorHAnsi"/>
          <w:bCs/>
          <w:szCs w:val="24"/>
        </w:rPr>
        <w:t xml:space="preserve">any requests for post-results services </w:t>
      </w:r>
      <w:r w:rsidR="00A35591" w:rsidRPr="00A31BFE">
        <w:rPr>
          <w:rFonts w:asciiTheme="minorHAnsi" w:hAnsiTheme="minorHAnsi" w:cstheme="minorHAnsi"/>
          <w:bCs/>
          <w:szCs w:val="24"/>
        </w:rPr>
        <w:t>and ensures candidates are informed of the periods during which centre staff will be available so that they may plan accordingly</w:t>
      </w:r>
    </w:p>
    <w:p w14:paraId="7E3F3763" w14:textId="77777777" w:rsidR="00775F95" w:rsidRPr="00A31BFE" w:rsidRDefault="00775F95" w:rsidP="00141739">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64" w14:textId="77777777" w:rsidR="00775F95" w:rsidRPr="00A31BFE" w:rsidRDefault="00775F95" w:rsidP="00AB2180">
      <w:pPr>
        <w:pStyle w:val="ListParagraph"/>
        <w:numPr>
          <w:ilvl w:val="0"/>
          <w:numId w:val="24"/>
        </w:numPr>
        <w:spacing w:line="276" w:lineRule="auto"/>
        <w:ind w:left="426" w:hanging="294"/>
        <w:rPr>
          <w:rFonts w:asciiTheme="minorHAnsi" w:hAnsiTheme="minorHAnsi" w:cstheme="minorHAnsi"/>
          <w:szCs w:val="24"/>
        </w:rPr>
      </w:pPr>
      <w:r w:rsidRPr="00A31BFE">
        <w:rPr>
          <w:rFonts w:asciiTheme="minorHAnsi" w:hAnsiTheme="minorHAnsi" w:cstheme="minorHAnsi"/>
          <w:szCs w:val="24"/>
        </w:rPr>
        <w:t>Works with senior leaders to ensure procedures for managing the main summer results day(s) (a results day programme) are in place</w:t>
      </w:r>
    </w:p>
    <w:p w14:paraId="7E3F3765" w14:textId="112A56CA" w:rsidR="00775F95" w:rsidRPr="00A31BFE" w:rsidRDefault="00775F95" w:rsidP="00AB2180">
      <w:pPr>
        <w:pStyle w:val="Headinglevel2"/>
        <w:spacing w:before="120" w:after="80" w:line="276" w:lineRule="auto"/>
        <w:ind w:left="426" w:hanging="294"/>
        <w:rPr>
          <w:rFonts w:asciiTheme="minorHAnsi" w:hAnsiTheme="minorHAnsi" w:cstheme="minorHAnsi"/>
        </w:rPr>
      </w:pPr>
      <w:bookmarkStart w:id="73" w:name="_Toc30142848"/>
      <w:r w:rsidRPr="00A31BFE">
        <w:rPr>
          <w:rFonts w:asciiTheme="minorHAnsi" w:hAnsiTheme="minorHAnsi" w:cstheme="minorHAnsi"/>
        </w:rPr>
        <w:t>Results day programme</w:t>
      </w:r>
      <w:bookmarkEnd w:id="73"/>
    </w:p>
    <w:tbl>
      <w:tblPr>
        <w:tblStyle w:val="TableGrid"/>
        <w:tblW w:w="0" w:type="auto"/>
        <w:tblInd w:w="675" w:type="dxa"/>
        <w:tblLook w:val="04A0" w:firstRow="1" w:lastRow="0" w:firstColumn="1" w:lastColumn="0" w:noHBand="0" w:noVBand="1"/>
      </w:tblPr>
      <w:tblGrid>
        <w:gridCol w:w="9367"/>
      </w:tblGrid>
      <w:tr w:rsidR="00775F95" w:rsidRPr="00A31BFE" w14:paraId="7E3F3767" w14:textId="77777777" w:rsidTr="00775F95">
        <w:tc>
          <w:tcPr>
            <w:tcW w:w="9923" w:type="dxa"/>
          </w:tcPr>
          <w:p w14:paraId="7E3F3766" w14:textId="71588F06" w:rsidR="00AE7264" w:rsidRPr="00A31BFE" w:rsidRDefault="000A5EB3" w:rsidP="00AB2180">
            <w:pPr>
              <w:spacing w:line="276" w:lineRule="auto"/>
              <w:ind w:left="426" w:hanging="294"/>
              <w:rPr>
                <w:rFonts w:asciiTheme="minorHAnsi" w:hAnsiTheme="minorHAnsi" w:cstheme="minorHAnsi"/>
                <w:i/>
                <w:szCs w:val="24"/>
              </w:rPr>
            </w:pPr>
            <w:r w:rsidRPr="00A31BFE">
              <w:rPr>
                <w:rFonts w:asciiTheme="minorHAnsi" w:hAnsiTheme="minorHAnsi" w:cstheme="minorHAnsi"/>
              </w:rPr>
              <w:t xml:space="preserve">The EO arranges for the appropriate Statement of Results to be printed in readiness for the Results Day within centre.  The candidates are requested to collect their results between 10 am and 12 noon from the designated room within centre.  Access to Scripts/Enquiry about Results/Data Protection form ~ JCQ forms to be available on Results Day. The Deputy Head/Head teacher are available to discuss the applications and who will fund the applications on that day, particularly in relation to priority applications required for FE entry.  Third parties may collect results where signed authorities are provided either prior to end of the </w:t>
            </w:r>
            <w:r w:rsidR="00FE52E5" w:rsidRPr="00A31BFE">
              <w:rPr>
                <w:rFonts w:asciiTheme="minorHAnsi" w:hAnsiTheme="minorHAnsi" w:cstheme="minorHAnsi"/>
              </w:rPr>
              <w:t>summer</w:t>
            </w:r>
            <w:r w:rsidRPr="00A31BFE">
              <w:rPr>
                <w:rFonts w:asciiTheme="minorHAnsi" w:hAnsiTheme="minorHAnsi" w:cstheme="minorHAnsi"/>
              </w:rPr>
              <w:t xml:space="preserve"> term or on Results day.  Results are signed for on that day.  Candidates wishes for posting of results will have already provided SAE</w:t>
            </w:r>
          </w:p>
        </w:tc>
      </w:tr>
    </w:tbl>
    <w:p w14:paraId="7E3F3768" w14:textId="77777777" w:rsidR="00775F95" w:rsidRPr="00A31BFE" w:rsidRDefault="00775F95" w:rsidP="00141739">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 xml:space="preserve">Site staff </w:t>
      </w:r>
    </w:p>
    <w:p w14:paraId="7E3F3769" w14:textId="77777777" w:rsidR="00775F95" w:rsidRPr="00A31BFE" w:rsidRDefault="00775F95" w:rsidP="00907472">
      <w:pPr>
        <w:pStyle w:val="ListParagraph"/>
        <w:numPr>
          <w:ilvl w:val="0"/>
          <w:numId w:val="23"/>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Ensure the centre is open and accessible to centre staff and candidates, as required</w:t>
      </w:r>
      <w:r w:rsidR="00CA6833" w:rsidRPr="00A31BFE">
        <w:rPr>
          <w:rFonts w:asciiTheme="minorHAnsi" w:hAnsiTheme="minorHAnsi" w:cstheme="minorHAnsi"/>
          <w:szCs w:val="24"/>
        </w:rPr>
        <w:t xml:space="preserve"> for the collection of results</w:t>
      </w:r>
    </w:p>
    <w:p w14:paraId="7E3F376A" w14:textId="2F2D7809" w:rsidR="00775F95" w:rsidRPr="0014173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4" w:name="_Toc30142849"/>
      <w:r w:rsidRPr="00141739">
        <w:rPr>
          <w:rFonts w:asciiTheme="minorHAnsi" w:hAnsiTheme="minorHAnsi" w:cstheme="minorHAnsi"/>
          <w:color w:val="2A4F1C" w:themeColor="accent1" w:themeShade="80"/>
          <w:szCs w:val="24"/>
          <w:u w:val="single"/>
        </w:rPr>
        <w:t>Accessing results</w:t>
      </w:r>
      <w:bookmarkEnd w:id="74"/>
    </w:p>
    <w:p w14:paraId="7E3F376B" w14:textId="77777777" w:rsidR="00C8033F" w:rsidRPr="00A31BFE" w:rsidRDefault="00C8033F" w:rsidP="00141739">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76C" w14:textId="77777777" w:rsidR="00C8033F" w:rsidRPr="00A31BFE" w:rsidRDefault="00C8033F" w:rsidP="00907472">
      <w:pPr>
        <w:pStyle w:val="ListParagraph"/>
        <w:numPr>
          <w:ilvl w:val="0"/>
          <w:numId w:val="22"/>
        </w:numPr>
        <w:spacing w:line="276" w:lineRule="auto"/>
        <w:ind w:left="709" w:hanging="294"/>
        <w:rPr>
          <w:rFonts w:asciiTheme="minorHAnsi" w:hAnsiTheme="minorHAnsi" w:cstheme="minorHAnsi"/>
        </w:rPr>
      </w:pPr>
      <w:r w:rsidRPr="00A31BFE">
        <w:rPr>
          <w:rFonts w:asciiTheme="minorHAnsi" w:hAnsiTheme="minorHAnsi" w:cstheme="minorHAnsi"/>
        </w:rPr>
        <w:t>Ensures results are kept entirely confidential and restricted to key members of staff until the official dates and times of release of results to candidates</w:t>
      </w:r>
    </w:p>
    <w:p w14:paraId="7E3F376D" w14:textId="77777777" w:rsidR="00775F95" w:rsidRPr="00A31BFE" w:rsidRDefault="00775F95" w:rsidP="00141739">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6E" w14:textId="77777777" w:rsidR="00775F95" w:rsidRPr="00A31BFE" w:rsidRDefault="00775F95" w:rsidP="00907472">
      <w:pPr>
        <w:pStyle w:val="ListParagraph"/>
        <w:numPr>
          <w:ilvl w:val="0"/>
          <w:numId w:val="21"/>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Informs candidates in advance of when and how results will be released to them</w:t>
      </w:r>
      <w:r w:rsidR="00CA6833" w:rsidRPr="00A31BFE">
        <w:rPr>
          <w:rFonts w:asciiTheme="minorHAnsi" w:hAnsiTheme="minorHAnsi" w:cstheme="minorHAnsi"/>
          <w:szCs w:val="24"/>
        </w:rPr>
        <w:t xml:space="preserve"> for each exam series</w:t>
      </w:r>
    </w:p>
    <w:p w14:paraId="7E3F376F" w14:textId="77777777" w:rsidR="00775F95" w:rsidRPr="00A31BFE" w:rsidRDefault="00775F95" w:rsidP="00907472">
      <w:pPr>
        <w:pStyle w:val="ListParagraph"/>
        <w:numPr>
          <w:ilvl w:val="0"/>
          <w:numId w:val="21"/>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Accesses results from awarding bodies under restricted release of results, where this is provided by the awarding body</w:t>
      </w:r>
    </w:p>
    <w:p w14:paraId="7E3F3770" w14:textId="77777777" w:rsidR="00775F95" w:rsidRPr="00A31BFE" w:rsidRDefault="00775F95" w:rsidP="00907472">
      <w:pPr>
        <w:pStyle w:val="ListParagraph"/>
        <w:numPr>
          <w:ilvl w:val="0"/>
          <w:numId w:val="21"/>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Resolves any missing or incomplete results with awarding bodies</w:t>
      </w:r>
    </w:p>
    <w:p w14:paraId="7E3F3771" w14:textId="77777777" w:rsidR="00775F95" w:rsidRPr="00A31BFE" w:rsidRDefault="00775F95" w:rsidP="00907472">
      <w:pPr>
        <w:pStyle w:val="ListParagraph"/>
        <w:numPr>
          <w:ilvl w:val="0"/>
          <w:numId w:val="21"/>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Issues statements of results to candidates on issue of results date</w:t>
      </w:r>
    </w:p>
    <w:p w14:paraId="7E3F3772" w14:textId="6161EFA4" w:rsidR="00775F95" w:rsidRDefault="00775F95" w:rsidP="00907472">
      <w:pPr>
        <w:pStyle w:val="ListParagraph"/>
        <w:numPr>
          <w:ilvl w:val="0"/>
          <w:numId w:val="21"/>
        </w:numPr>
        <w:spacing w:line="276" w:lineRule="auto"/>
        <w:ind w:left="426"/>
        <w:rPr>
          <w:rFonts w:asciiTheme="minorHAnsi" w:hAnsiTheme="minorHAnsi" w:cstheme="minorHAnsi"/>
          <w:szCs w:val="24"/>
        </w:rPr>
      </w:pPr>
      <w:r w:rsidRPr="00A31BFE">
        <w:rPr>
          <w:rFonts w:asciiTheme="minorHAnsi" w:hAnsiTheme="minorHAnsi" w:cstheme="minorHAnsi"/>
          <w:szCs w:val="24"/>
        </w:rPr>
        <w:t>Provides summaries of results for relevant centre staff on issue of results date</w:t>
      </w:r>
    </w:p>
    <w:p w14:paraId="05335C72" w14:textId="4655E03F" w:rsidR="0014677F" w:rsidRDefault="0014677F" w:rsidP="00AB2180">
      <w:pPr>
        <w:spacing w:line="276" w:lineRule="auto"/>
        <w:ind w:hanging="294"/>
        <w:rPr>
          <w:rFonts w:asciiTheme="minorHAnsi" w:hAnsiTheme="minorHAnsi" w:cstheme="minorHAnsi"/>
          <w:szCs w:val="24"/>
        </w:rPr>
      </w:pPr>
    </w:p>
    <w:p w14:paraId="6788A135" w14:textId="77777777" w:rsidR="0014677F" w:rsidRPr="0014677F" w:rsidRDefault="0014677F" w:rsidP="00AB2180">
      <w:pPr>
        <w:spacing w:line="276" w:lineRule="auto"/>
        <w:ind w:hanging="294"/>
        <w:rPr>
          <w:rFonts w:asciiTheme="minorHAnsi" w:hAnsiTheme="minorHAnsi" w:cstheme="minorHAnsi"/>
          <w:szCs w:val="24"/>
        </w:rPr>
      </w:pPr>
    </w:p>
    <w:p w14:paraId="7E3F3773" w14:textId="64D99D4E" w:rsidR="00775F95" w:rsidRPr="0014173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5" w:name="_Toc30142850"/>
      <w:r w:rsidRPr="00141739">
        <w:rPr>
          <w:rFonts w:asciiTheme="minorHAnsi" w:hAnsiTheme="minorHAnsi" w:cstheme="minorHAnsi"/>
          <w:color w:val="2A4F1C" w:themeColor="accent1" w:themeShade="80"/>
          <w:szCs w:val="24"/>
          <w:u w:val="single"/>
        </w:rPr>
        <w:lastRenderedPageBreak/>
        <w:t>Post-results services</w:t>
      </w:r>
      <w:bookmarkEnd w:id="75"/>
    </w:p>
    <w:p w14:paraId="7E3F3774" w14:textId="77777777" w:rsidR="00775F95" w:rsidRPr="00A31BFE" w:rsidRDefault="00775F95" w:rsidP="00457904">
      <w:pPr>
        <w:spacing w:before="120" w:line="276" w:lineRule="auto"/>
        <w:ind w:left="426"/>
        <w:rPr>
          <w:rFonts w:asciiTheme="minorHAnsi" w:hAnsiTheme="minorHAnsi" w:cstheme="minorHAnsi"/>
          <w:b/>
          <w:szCs w:val="24"/>
        </w:rPr>
      </w:pPr>
      <w:r w:rsidRPr="00A31BFE">
        <w:rPr>
          <w:rFonts w:asciiTheme="minorHAnsi" w:hAnsiTheme="minorHAnsi" w:cstheme="minorHAnsi"/>
          <w:b/>
          <w:szCs w:val="24"/>
        </w:rPr>
        <w:t>Head of centre</w:t>
      </w:r>
    </w:p>
    <w:p w14:paraId="7E3F3775" w14:textId="77777777" w:rsidR="00F47DBB" w:rsidRPr="00A31BFE" w:rsidRDefault="00775F95" w:rsidP="00907472">
      <w:pPr>
        <w:pStyle w:val="ListParagraph"/>
        <w:numPr>
          <w:ilvl w:val="0"/>
          <w:numId w:val="20"/>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 xml:space="preserve">Ensures </w:t>
      </w:r>
      <w:r w:rsidR="00F47DBB" w:rsidRPr="00A31BFE">
        <w:rPr>
          <w:rFonts w:asciiTheme="minorHAnsi" w:hAnsiTheme="minorHAnsi" w:cstheme="minorHAnsi"/>
          <w:szCs w:val="24"/>
        </w:rPr>
        <w:t xml:space="preserve">an </w:t>
      </w:r>
      <w:r w:rsidRPr="00A31BFE">
        <w:rPr>
          <w:rFonts w:asciiTheme="minorHAnsi" w:hAnsiTheme="minorHAnsi" w:cstheme="minorHAnsi"/>
          <w:b/>
          <w:szCs w:val="24"/>
        </w:rPr>
        <w:t xml:space="preserve">internal appeals procedure </w:t>
      </w:r>
      <w:r w:rsidR="00F47DBB" w:rsidRPr="00A31BFE">
        <w:rPr>
          <w:rFonts w:asciiTheme="minorHAnsi" w:hAnsiTheme="minorHAnsi" w:cstheme="minorHAnsi"/>
          <w:szCs w:val="24"/>
        </w:rPr>
        <w:t>is</w:t>
      </w:r>
      <w:r w:rsidRPr="00A31BFE">
        <w:rPr>
          <w:rFonts w:asciiTheme="minorHAnsi" w:hAnsiTheme="minorHAnsi" w:cstheme="minorHAnsi"/>
          <w:szCs w:val="24"/>
        </w:rPr>
        <w:t xml:space="preserve"> available where candidates disagree with a</w:t>
      </w:r>
      <w:r w:rsidR="00F47DBB" w:rsidRPr="00A31BFE">
        <w:rPr>
          <w:rFonts w:asciiTheme="minorHAnsi" w:hAnsiTheme="minorHAnsi" w:cstheme="minorHAnsi"/>
          <w:szCs w:val="24"/>
        </w:rPr>
        <w:t>ny</w:t>
      </w:r>
      <w:r w:rsidRPr="00A31BFE">
        <w:rPr>
          <w:rFonts w:asciiTheme="minorHAnsi" w:hAnsiTheme="minorHAnsi" w:cstheme="minorHAnsi"/>
          <w:szCs w:val="24"/>
        </w:rPr>
        <w:t xml:space="preserve"> centre decision</w:t>
      </w:r>
      <w:r w:rsidR="00F47DBB" w:rsidRPr="00A31BFE">
        <w:rPr>
          <w:rFonts w:asciiTheme="minorHAnsi" w:hAnsiTheme="minorHAnsi" w:cstheme="minorHAnsi"/>
          <w:szCs w:val="24"/>
        </w:rPr>
        <w:t xml:space="preserve"> </w:t>
      </w:r>
      <w:r w:rsidR="00F47DBB" w:rsidRPr="00A31BFE">
        <w:rPr>
          <w:rFonts w:asciiTheme="minorHAnsi" w:eastAsia="Times New Roman" w:hAnsiTheme="minorHAnsi" w:cstheme="minorHAnsi"/>
          <w:szCs w:val="24"/>
        </w:rPr>
        <w:t>not to support a clerical check, a review of marking, a review of moderation or an appeal</w:t>
      </w:r>
    </w:p>
    <w:p w14:paraId="7E3F3776" w14:textId="77777777" w:rsidR="00F47DBB" w:rsidRPr="00A31BFE" w:rsidRDefault="00F47DBB" w:rsidP="00907472">
      <w:pPr>
        <w:pStyle w:val="ListParagraph"/>
        <w:numPr>
          <w:ilvl w:val="0"/>
          <w:numId w:val="20"/>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 xml:space="preserve">Understands that in the event of an awarding body initiating an </w:t>
      </w:r>
      <w:r w:rsidRPr="00A31BFE">
        <w:rPr>
          <w:rFonts w:asciiTheme="minorHAnsi" w:hAnsiTheme="minorHAnsi" w:cstheme="minorHAnsi"/>
          <w:i/>
          <w:szCs w:val="24"/>
        </w:rPr>
        <w:t>extended review of marking</w:t>
      </w:r>
      <w:r w:rsidRPr="00A31BFE">
        <w:rPr>
          <w:rFonts w:asciiTheme="minorHAnsi" w:hAnsiTheme="minorHAnsi" w:cstheme="minorHAnsi"/>
          <w:szCs w:val="24"/>
        </w:rPr>
        <w:t>, candidates’ marks and subject grades may be lowered, confirmed or raised</w:t>
      </w:r>
    </w:p>
    <w:p w14:paraId="7E3F3777" w14:textId="77777777" w:rsidR="00775F95" w:rsidRPr="00A31BFE" w:rsidRDefault="00775F95" w:rsidP="00457904">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78"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information to candidates</w:t>
      </w:r>
      <w:r w:rsidR="00F47DBB" w:rsidRPr="00A31BFE">
        <w:rPr>
          <w:rFonts w:asciiTheme="minorHAnsi" w:hAnsiTheme="minorHAnsi" w:cstheme="minorHAnsi"/>
          <w:szCs w:val="24"/>
        </w:rPr>
        <w:t xml:space="preserve"> (including private candidates)</w:t>
      </w:r>
      <w:r w:rsidRPr="00A31BFE">
        <w:rPr>
          <w:rFonts w:asciiTheme="minorHAnsi" w:hAnsiTheme="minorHAnsi" w:cstheme="minorHAnsi"/>
          <w:szCs w:val="24"/>
        </w:rPr>
        <w:t xml:space="preserve"> and staff on the services provided by awarding bodies and the fees charged (see also above </w:t>
      </w:r>
      <w:r w:rsidRPr="00A31BFE">
        <w:rPr>
          <w:rFonts w:asciiTheme="minorHAnsi" w:hAnsiTheme="minorHAnsi" w:cstheme="minorHAnsi"/>
          <w:i/>
          <w:szCs w:val="24"/>
        </w:rPr>
        <w:t xml:space="preserve">Briefing candidates </w:t>
      </w:r>
      <w:r w:rsidRPr="00A31BFE">
        <w:rPr>
          <w:rFonts w:asciiTheme="minorHAnsi" w:hAnsiTheme="minorHAnsi" w:cstheme="minorHAnsi"/>
          <w:szCs w:val="24"/>
        </w:rPr>
        <w:t xml:space="preserve">and </w:t>
      </w:r>
      <w:r w:rsidRPr="00A31BFE">
        <w:rPr>
          <w:rFonts w:asciiTheme="minorHAnsi" w:hAnsiTheme="minorHAnsi" w:cstheme="minorHAnsi"/>
          <w:i/>
          <w:szCs w:val="24"/>
        </w:rPr>
        <w:t>Access to scripts, enquiries about results and appeals procedures</w:t>
      </w:r>
      <w:r w:rsidRPr="00A31BFE">
        <w:rPr>
          <w:rFonts w:asciiTheme="minorHAnsi" w:hAnsiTheme="minorHAnsi" w:cstheme="minorHAnsi"/>
          <w:szCs w:val="24"/>
        </w:rPr>
        <w:t>)</w:t>
      </w:r>
    </w:p>
    <w:p w14:paraId="7E3F3779"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Publishes internal deadlines for requesting the services to ensure the external deadlines can be effectively met</w:t>
      </w:r>
    </w:p>
    <w:p w14:paraId="7E3F377A"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a process to record requests for services and collect candidate informed consent</w:t>
      </w:r>
      <w:r w:rsidR="00F47DBB" w:rsidRPr="00A31BFE">
        <w:rPr>
          <w:rFonts w:asciiTheme="minorHAnsi" w:hAnsiTheme="minorHAnsi" w:cstheme="minorHAnsi"/>
          <w:szCs w:val="24"/>
        </w:rPr>
        <w:t xml:space="preserve"> (</w:t>
      </w:r>
      <w:r w:rsidR="00F47DBB" w:rsidRPr="00A31BFE">
        <w:rPr>
          <w:rFonts w:asciiTheme="minorHAnsi" w:hAnsiTheme="minorHAnsi" w:cstheme="minorHAnsi"/>
          <w:b/>
          <w:szCs w:val="24"/>
        </w:rPr>
        <w:t>after</w:t>
      </w:r>
      <w:r w:rsidR="00F47DBB" w:rsidRPr="00A31BFE">
        <w:rPr>
          <w:rFonts w:asciiTheme="minorHAnsi" w:hAnsiTheme="minorHAnsi" w:cstheme="minorHAnsi"/>
          <w:szCs w:val="24"/>
        </w:rPr>
        <w:t xml:space="preserve"> the publication of results)</w:t>
      </w:r>
      <w:r w:rsidRPr="00A31BFE">
        <w:rPr>
          <w:rFonts w:asciiTheme="minorHAnsi" w:hAnsiTheme="minorHAnsi" w:cstheme="minorHAnsi"/>
          <w:szCs w:val="24"/>
        </w:rPr>
        <w:t xml:space="preserve"> and fees where relevant</w:t>
      </w:r>
    </w:p>
    <w:p w14:paraId="7E3F377B"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Submits requests to awarding bodies to meet the external deadline</w:t>
      </w:r>
    </w:p>
    <w:p w14:paraId="7E3F377C"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Tracks requests to conclusion and informs candidates and relevant centre staff of outcomes</w:t>
      </w:r>
    </w:p>
    <w:p w14:paraId="7E3F377D" w14:textId="77777777" w:rsidR="00775F95" w:rsidRPr="00A31BFE" w:rsidRDefault="00775F95" w:rsidP="00AB2180">
      <w:pPr>
        <w:pStyle w:val="ListParagraph"/>
        <w:numPr>
          <w:ilvl w:val="0"/>
          <w:numId w:val="19"/>
        </w:numPr>
        <w:spacing w:line="276" w:lineRule="auto"/>
        <w:ind w:hanging="294"/>
        <w:rPr>
          <w:rFonts w:asciiTheme="minorHAnsi" w:hAnsiTheme="minorHAnsi" w:cstheme="minorHAnsi"/>
          <w:szCs w:val="24"/>
        </w:rPr>
      </w:pPr>
      <w:r w:rsidRPr="00A31BFE">
        <w:rPr>
          <w:rFonts w:asciiTheme="minorHAnsi" w:hAnsiTheme="minorHAnsi" w:cstheme="minorHAnsi"/>
          <w:szCs w:val="24"/>
        </w:rPr>
        <w:t>Updates centre results information, where applicable</w:t>
      </w:r>
    </w:p>
    <w:p w14:paraId="7E3F377E" w14:textId="77777777" w:rsidR="00775F95" w:rsidRPr="00A31BFE" w:rsidRDefault="00775F95" w:rsidP="003515E9">
      <w:pPr>
        <w:spacing w:line="276" w:lineRule="auto"/>
        <w:ind w:left="426"/>
        <w:rPr>
          <w:rFonts w:asciiTheme="minorHAnsi" w:hAnsiTheme="minorHAnsi" w:cstheme="minorHAnsi"/>
          <w:b/>
          <w:szCs w:val="24"/>
        </w:rPr>
      </w:pPr>
      <w:r w:rsidRPr="00A31BFE">
        <w:rPr>
          <w:rFonts w:asciiTheme="minorHAnsi" w:hAnsiTheme="minorHAnsi" w:cstheme="minorHAnsi"/>
          <w:b/>
          <w:szCs w:val="24"/>
        </w:rPr>
        <w:t>Teaching staff</w:t>
      </w:r>
    </w:p>
    <w:p w14:paraId="7E3F377F" w14:textId="77777777" w:rsidR="00775F95" w:rsidRPr="00A31BFE" w:rsidRDefault="00775F95" w:rsidP="00907472">
      <w:pPr>
        <w:pStyle w:val="ListParagraph"/>
        <w:numPr>
          <w:ilvl w:val="0"/>
          <w:numId w:val="18"/>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Meet internal deadlines to request the services and gain relevant candidate informed consent</w:t>
      </w:r>
    </w:p>
    <w:p w14:paraId="7E3F3780" w14:textId="77777777" w:rsidR="00775F95" w:rsidRPr="00A31BFE" w:rsidRDefault="00775F95" w:rsidP="00907472">
      <w:pPr>
        <w:pStyle w:val="ListParagraph"/>
        <w:numPr>
          <w:ilvl w:val="0"/>
          <w:numId w:val="18"/>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 xml:space="preserve">Identify the budget to which fees should be charged </w:t>
      </w:r>
    </w:p>
    <w:p w14:paraId="7E3F3781" w14:textId="77777777" w:rsidR="00775F95" w:rsidRPr="00A31BFE" w:rsidRDefault="00775F95" w:rsidP="00770008">
      <w:pPr>
        <w:spacing w:line="276" w:lineRule="auto"/>
        <w:ind w:left="426" w:hanging="11"/>
        <w:rPr>
          <w:rFonts w:asciiTheme="minorHAnsi" w:hAnsiTheme="minorHAnsi" w:cstheme="minorHAnsi"/>
          <w:b/>
          <w:szCs w:val="24"/>
        </w:rPr>
      </w:pPr>
      <w:r w:rsidRPr="00A31BFE">
        <w:rPr>
          <w:rFonts w:asciiTheme="minorHAnsi" w:hAnsiTheme="minorHAnsi" w:cstheme="minorHAnsi"/>
          <w:b/>
          <w:szCs w:val="24"/>
        </w:rPr>
        <w:t>Candidates</w:t>
      </w:r>
    </w:p>
    <w:p w14:paraId="7E3F3782" w14:textId="77777777" w:rsidR="00775F95" w:rsidRPr="00A31BFE" w:rsidRDefault="00775F95" w:rsidP="00907472">
      <w:pPr>
        <w:pStyle w:val="ListParagraph"/>
        <w:numPr>
          <w:ilvl w:val="0"/>
          <w:numId w:val="17"/>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Meet internal deadlines to request the services</w:t>
      </w:r>
    </w:p>
    <w:p w14:paraId="7E3F3783" w14:textId="77777777" w:rsidR="00775F95" w:rsidRPr="00A31BFE" w:rsidRDefault="00775F95" w:rsidP="00907472">
      <w:pPr>
        <w:pStyle w:val="ListParagraph"/>
        <w:numPr>
          <w:ilvl w:val="0"/>
          <w:numId w:val="17"/>
        </w:numPr>
        <w:spacing w:line="276" w:lineRule="auto"/>
        <w:ind w:left="709" w:hanging="294"/>
        <w:rPr>
          <w:rFonts w:asciiTheme="minorHAnsi" w:hAnsiTheme="minorHAnsi" w:cstheme="minorHAnsi"/>
          <w:szCs w:val="24"/>
        </w:rPr>
      </w:pPr>
      <w:r w:rsidRPr="00A31BFE">
        <w:rPr>
          <w:rFonts w:asciiTheme="minorHAnsi" w:hAnsiTheme="minorHAnsi" w:cstheme="minorHAnsi"/>
          <w:szCs w:val="24"/>
        </w:rPr>
        <w:t>Provide informed consent and fees, where relevant</w:t>
      </w:r>
    </w:p>
    <w:p w14:paraId="7E3F3784" w14:textId="107D8C8A" w:rsidR="00775F95" w:rsidRPr="003515E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6" w:name="_Toc30142851"/>
      <w:r w:rsidRPr="003515E9">
        <w:rPr>
          <w:rFonts w:asciiTheme="minorHAnsi" w:hAnsiTheme="minorHAnsi" w:cstheme="minorHAnsi"/>
          <w:color w:val="2A4F1C" w:themeColor="accent1" w:themeShade="80"/>
          <w:szCs w:val="24"/>
          <w:u w:val="single"/>
        </w:rPr>
        <w:t>Analysis of results</w:t>
      </w:r>
      <w:bookmarkEnd w:id="76"/>
    </w:p>
    <w:p w14:paraId="7E3F3785" w14:textId="77777777" w:rsidR="00775F95" w:rsidRPr="00A31BFE" w:rsidRDefault="00775F95" w:rsidP="00AB2180">
      <w:pPr>
        <w:pStyle w:val="ListParagraph"/>
        <w:numPr>
          <w:ilvl w:val="0"/>
          <w:numId w:val="16"/>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analysis of results to appropriate centre staff</w:t>
      </w:r>
    </w:p>
    <w:p w14:paraId="7E3F3786" w14:textId="77777777" w:rsidR="00775F95" w:rsidRPr="00A31BFE" w:rsidRDefault="00775F95" w:rsidP="00AB2180">
      <w:pPr>
        <w:pStyle w:val="ListParagraph"/>
        <w:numPr>
          <w:ilvl w:val="0"/>
          <w:numId w:val="16"/>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results information to external organisations where required</w:t>
      </w:r>
    </w:p>
    <w:p w14:paraId="7E3F3787" w14:textId="77777777" w:rsidR="00775F95" w:rsidRPr="00A31BFE" w:rsidRDefault="00775F95" w:rsidP="00AB2180">
      <w:pPr>
        <w:pStyle w:val="ListParagraph"/>
        <w:numPr>
          <w:ilvl w:val="0"/>
          <w:numId w:val="16"/>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Undertakes the </w:t>
      </w:r>
      <w:r w:rsidRPr="00A31BFE">
        <w:rPr>
          <w:rStyle w:val="Hyperlink"/>
          <w:rFonts w:asciiTheme="minorHAnsi" w:hAnsiTheme="minorHAnsi" w:cstheme="minorHAnsi"/>
          <w:i/>
          <w:color w:val="auto"/>
          <w:szCs w:val="24"/>
          <w:u w:val="none"/>
        </w:rPr>
        <w:t>secondary school and college (key stage 4/16-18) performance tables September checking exercise</w:t>
      </w:r>
    </w:p>
    <w:p w14:paraId="7E3F3788" w14:textId="5C6942AB" w:rsidR="00775F95" w:rsidRPr="003515E9" w:rsidRDefault="00775F95" w:rsidP="00AB2180">
      <w:pPr>
        <w:pStyle w:val="Heading3"/>
        <w:spacing w:line="276" w:lineRule="auto"/>
        <w:ind w:left="426" w:hanging="294"/>
        <w:rPr>
          <w:rFonts w:asciiTheme="minorHAnsi" w:hAnsiTheme="minorHAnsi" w:cstheme="minorHAnsi"/>
          <w:color w:val="2A4F1C" w:themeColor="accent1" w:themeShade="80"/>
          <w:szCs w:val="24"/>
          <w:u w:val="single"/>
        </w:rPr>
      </w:pPr>
      <w:bookmarkStart w:id="77" w:name="_Toc30142852"/>
      <w:r w:rsidRPr="003515E9">
        <w:rPr>
          <w:rFonts w:asciiTheme="minorHAnsi" w:hAnsiTheme="minorHAnsi" w:cstheme="minorHAnsi"/>
          <w:color w:val="2A4F1C" w:themeColor="accent1" w:themeShade="80"/>
          <w:szCs w:val="24"/>
          <w:u w:val="single"/>
        </w:rPr>
        <w:t>Certificates</w:t>
      </w:r>
      <w:bookmarkEnd w:id="77"/>
    </w:p>
    <w:p w14:paraId="7E3F3789" w14:textId="77777777" w:rsidR="00775F95" w:rsidRPr="00A31BFE" w:rsidRDefault="00775F95" w:rsidP="00AB2180">
      <w:pPr>
        <w:spacing w:before="120" w:line="276" w:lineRule="auto"/>
        <w:ind w:left="426" w:hanging="294"/>
        <w:rPr>
          <w:rFonts w:asciiTheme="minorHAnsi" w:hAnsiTheme="minorHAnsi" w:cstheme="minorHAnsi"/>
          <w:szCs w:val="24"/>
        </w:rPr>
      </w:pPr>
      <w:r w:rsidRPr="00A31BFE">
        <w:rPr>
          <w:rFonts w:asciiTheme="minorHAnsi" w:hAnsiTheme="minorHAnsi" w:cstheme="minorHAnsi"/>
          <w:szCs w:val="24"/>
        </w:rPr>
        <w:t xml:space="preserve">Certificates are provided to centres by awarding bodies after results have been confirmed. </w:t>
      </w:r>
    </w:p>
    <w:p w14:paraId="7E3F378A" w14:textId="59656687" w:rsidR="00775F95" w:rsidRPr="00A31BFE" w:rsidRDefault="00775F95" w:rsidP="00AB2180">
      <w:pPr>
        <w:pStyle w:val="Headinglevel2"/>
        <w:spacing w:before="240" w:after="120" w:line="276" w:lineRule="auto"/>
        <w:ind w:left="426" w:hanging="294"/>
        <w:rPr>
          <w:rFonts w:asciiTheme="minorHAnsi" w:hAnsiTheme="minorHAnsi" w:cstheme="minorHAnsi"/>
          <w:sz w:val="22"/>
          <w:szCs w:val="22"/>
        </w:rPr>
      </w:pPr>
      <w:bookmarkStart w:id="78" w:name="_Toc30142853"/>
      <w:r w:rsidRPr="00A31BFE">
        <w:rPr>
          <w:rFonts w:asciiTheme="minorHAnsi" w:hAnsiTheme="minorHAnsi" w:cstheme="minorHAnsi"/>
        </w:rPr>
        <w:t>Issue of certificates procedure</w:t>
      </w:r>
      <w:bookmarkEnd w:id="78"/>
    </w:p>
    <w:tbl>
      <w:tblPr>
        <w:tblStyle w:val="TableGrid"/>
        <w:tblW w:w="0" w:type="auto"/>
        <w:tblInd w:w="720" w:type="dxa"/>
        <w:tblLook w:val="04A0" w:firstRow="1" w:lastRow="0" w:firstColumn="1" w:lastColumn="0" w:noHBand="0" w:noVBand="1"/>
      </w:tblPr>
      <w:tblGrid>
        <w:gridCol w:w="9322"/>
      </w:tblGrid>
      <w:tr w:rsidR="00775F95" w:rsidRPr="00A31BFE" w14:paraId="7E3F378C" w14:textId="77777777" w:rsidTr="00775F95">
        <w:tc>
          <w:tcPr>
            <w:tcW w:w="9878" w:type="dxa"/>
          </w:tcPr>
          <w:p w14:paraId="7E3F378B" w14:textId="77777777" w:rsidR="009D7A9E" w:rsidRPr="00A31BFE" w:rsidRDefault="00003413" w:rsidP="00AB2180">
            <w:pPr>
              <w:pStyle w:val="Default"/>
              <w:spacing w:after="120" w:line="276" w:lineRule="auto"/>
              <w:ind w:left="426" w:hanging="294"/>
              <w:rPr>
                <w:rFonts w:asciiTheme="minorHAnsi" w:hAnsiTheme="minorHAnsi" w:cstheme="minorHAnsi"/>
                <w:sz w:val="22"/>
                <w:szCs w:val="22"/>
              </w:rPr>
            </w:pPr>
            <w:r w:rsidRPr="00A31BFE">
              <w:rPr>
                <w:rFonts w:asciiTheme="minorHAnsi" w:hAnsiTheme="minorHAnsi" w:cstheme="minorHAnsi"/>
                <w:sz w:val="22"/>
                <w:szCs w:val="22"/>
              </w:rPr>
              <w:t>EO receives Certificates from awarding bodies in November of each academic year.  These Certificates must be signed for.</w:t>
            </w:r>
          </w:p>
        </w:tc>
      </w:tr>
    </w:tbl>
    <w:p w14:paraId="7E3F378D" w14:textId="6DAC17A1" w:rsidR="00775F95" w:rsidRDefault="00775F95" w:rsidP="00AB2180">
      <w:pPr>
        <w:spacing w:line="276" w:lineRule="auto"/>
        <w:ind w:left="426" w:hanging="294"/>
        <w:rPr>
          <w:rFonts w:asciiTheme="minorHAnsi" w:hAnsiTheme="minorHAnsi" w:cstheme="minorHAnsi"/>
          <w:b/>
        </w:rPr>
      </w:pPr>
    </w:p>
    <w:p w14:paraId="0DE72DD2" w14:textId="77777777" w:rsidR="00847808" w:rsidRDefault="00847808" w:rsidP="00AB2180">
      <w:pPr>
        <w:spacing w:line="276" w:lineRule="auto"/>
        <w:ind w:left="426" w:hanging="294"/>
        <w:rPr>
          <w:rFonts w:asciiTheme="minorHAnsi" w:hAnsiTheme="minorHAnsi" w:cstheme="minorHAnsi"/>
          <w:b/>
        </w:rPr>
      </w:pPr>
    </w:p>
    <w:p w14:paraId="32DA3ECC" w14:textId="77777777" w:rsidR="00847808" w:rsidRDefault="00847808" w:rsidP="00AB2180">
      <w:pPr>
        <w:spacing w:line="276" w:lineRule="auto"/>
        <w:ind w:left="426" w:hanging="294"/>
        <w:rPr>
          <w:rFonts w:asciiTheme="minorHAnsi" w:hAnsiTheme="minorHAnsi" w:cstheme="minorHAnsi"/>
          <w:b/>
        </w:rPr>
      </w:pPr>
    </w:p>
    <w:p w14:paraId="512B1E86" w14:textId="77777777" w:rsidR="0014677F" w:rsidRPr="00A31BFE" w:rsidRDefault="0014677F" w:rsidP="00AB2180">
      <w:pPr>
        <w:spacing w:line="276" w:lineRule="auto"/>
        <w:ind w:left="426" w:hanging="294"/>
        <w:rPr>
          <w:rFonts w:asciiTheme="minorHAnsi" w:hAnsiTheme="minorHAnsi" w:cstheme="minorHAnsi"/>
          <w:b/>
        </w:rPr>
      </w:pPr>
    </w:p>
    <w:p w14:paraId="7E3F378E" w14:textId="77777777" w:rsidR="00775F95" w:rsidRPr="00A31BFE" w:rsidRDefault="00775F95" w:rsidP="00F96113">
      <w:pPr>
        <w:spacing w:line="276" w:lineRule="auto"/>
        <w:ind w:left="426"/>
        <w:rPr>
          <w:rFonts w:asciiTheme="minorHAnsi" w:hAnsiTheme="minorHAnsi" w:cstheme="minorHAnsi"/>
          <w:szCs w:val="24"/>
        </w:rPr>
      </w:pPr>
      <w:r w:rsidRPr="00A31BFE">
        <w:rPr>
          <w:rFonts w:asciiTheme="minorHAnsi" w:hAnsiTheme="minorHAnsi" w:cstheme="minorHAnsi"/>
          <w:b/>
          <w:szCs w:val="24"/>
        </w:rPr>
        <w:lastRenderedPageBreak/>
        <w:t>Candidates</w:t>
      </w:r>
    </w:p>
    <w:p w14:paraId="7E3F378F" w14:textId="77777777" w:rsidR="00775F95" w:rsidRPr="00A31BFE" w:rsidRDefault="00775F95" w:rsidP="00AB2180">
      <w:pPr>
        <w:pStyle w:val="ListParagraph"/>
        <w:numPr>
          <w:ilvl w:val="0"/>
          <w:numId w:val="15"/>
        </w:numPr>
        <w:spacing w:line="276" w:lineRule="auto"/>
        <w:ind w:hanging="294"/>
        <w:rPr>
          <w:rFonts w:asciiTheme="minorHAnsi" w:hAnsiTheme="minorHAnsi" w:cstheme="minorHAnsi"/>
          <w:szCs w:val="24"/>
        </w:rPr>
      </w:pPr>
      <w:r w:rsidRPr="00A31BFE">
        <w:rPr>
          <w:rFonts w:asciiTheme="minorHAnsi" w:hAnsiTheme="minorHAnsi" w:cstheme="minorHAnsi"/>
          <w:szCs w:val="24"/>
        </w:rPr>
        <w:t>May arrange for certificates to be collected on their behalf by providing the EO with written or email permission/authorisation; authorised persons must provide ID evidence on collection of certificates</w:t>
      </w:r>
    </w:p>
    <w:p w14:paraId="7E3F3790" w14:textId="784A62D1" w:rsidR="00775F95" w:rsidRPr="00A31BFE" w:rsidRDefault="00775F95" w:rsidP="00AB2180">
      <w:pPr>
        <w:pStyle w:val="Headinglevel2"/>
        <w:spacing w:before="240" w:after="120" w:line="276" w:lineRule="auto"/>
        <w:ind w:left="426" w:hanging="294"/>
        <w:rPr>
          <w:rFonts w:asciiTheme="minorHAnsi" w:hAnsiTheme="minorHAnsi" w:cstheme="minorHAnsi"/>
        </w:rPr>
      </w:pPr>
      <w:bookmarkStart w:id="79" w:name="_Toc30142854"/>
      <w:r w:rsidRPr="00A31BFE">
        <w:rPr>
          <w:rFonts w:asciiTheme="minorHAnsi" w:hAnsiTheme="minorHAnsi" w:cstheme="minorHAnsi"/>
        </w:rPr>
        <w:t>Retention of certificates policy</w:t>
      </w:r>
      <w:bookmarkEnd w:id="79"/>
    </w:p>
    <w:tbl>
      <w:tblPr>
        <w:tblStyle w:val="TableGrid"/>
        <w:tblW w:w="0" w:type="auto"/>
        <w:tblInd w:w="720" w:type="dxa"/>
        <w:tblLook w:val="04A0" w:firstRow="1" w:lastRow="0" w:firstColumn="1" w:lastColumn="0" w:noHBand="0" w:noVBand="1"/>
      </w:tblPr>
      <w:tblGrid>
        <w:gridCol w:w="9322"/>
      </w:tblGrid>
      <w:tr w:rsidR="00775F95" w:rsidRPr="00A31BFE" w14:paraId="7E3F3792" w14:textId="77777777" w:rsidTr="00775F95">
        <w:tc>
          <w:tcPr>
            <w:tcW w:w="9878" w:type="dxa"/>
          </w:tcPr>
          <w:p w14:paraId="7E3F3791" w14:textId="77777777" w:rsidR="00775F95" w:rsidRPr="00A31BFE" w:rsidRDefault="00003413" w:rsidP="00AB2180">
            <w:pPr>
              <w:pStyle w:val="Default"/>
              <w:spacing w:after="120" w:line="276" w:lineRule="auto"/>
              <w:ind w:left="426" w:hanging="294"/>
              <w:rPr>
                <w:rFonts w:asciiTheme="minorHAnsi" w:hAnsiTheme="minorHAnsi" w:cstheme="minorHAnsi"/>
              </w:rPr>
            </w:pPr>
            <w:r w:rsidRPr="00A31BFE">
              <w:rPr>
                <w:rFonts w:asciiTheme="minorHAnsi" w:hAnsiTheme="minorHAnsi" w:cstheme="minorHAnsi"/>
              </w:rPr>
              <w:t>The EO arranges for storage of unclaimed/unsigned for certificates, at present these certificates have all been retained in archived storage.</w:t>
            </w:r>
          </w:p>
        </w:tc>
      </w:tr>
    </w:tbl>
    <w:p w14:paraId="7E3F3794" w14:textId="77777777" w:rsidR="00775F95" w:rsidRPr="00A31BFE" w:rsidRDefault="003B1CD5" w:rsidP="00AB2180">
      <w:pPr>
        <w:pStyle w:val="Headinglevel2"/>
        <w:spacing w:line="276" w:lineRule="auto"/>
        <w:ind w:left="426" w:hanging="294"/>
        <w:rPr>
          <w:rFonts w:asciiTheme="minorHAnsi" w:hAnsiTheme="minorHAnsi" w:cstheme="minorHAnsi"/>
        </w:rPr>
      </w:pPr>
      <w:bookmarkStart w:id="80" w:name="_Toc30142855"/>
      <w:r w:rsidRPr="00A31BFE">
        <w:rPr>
          <w:rFonts w:asciiTheme="minorHAnsi" w:hAnsiTheme="minorHAnsi" w:cstheme="minorHAnsi"/>
        </w:rPr>
        <w:t xml:space="preserve">Exams </w:t>
      </w:r>
      <w:proofErr w:type="gramStart"/>
      <w:r w:rsidRPr="00A31BFE">
        <w:rPr>
          <w:rFonts w:asciiTheme="minorHAnsi" w:hAnsiTheme="minorHAnsi" w:cstheme="minorHAnsi"/>
        </w:rPr>
        <w:t>r</w:t>
      </w:r>
      <w:r w:rsidR="00775F95" w:rsidRPr="00A31BFE">
        <w:rPr>
          <w:rFonts w:asciiTheme="minorHAnsi" w:hAnsiTheme="minorHAnsi" w:cstheme="minorHAnsi"/>
        </w:rPr>
        <w:t>eview:</w:t>
      </w:r>
      <w:proofErr w:type="gramEnd"/>
      <w:r w:rsidR="00775F95" w:rsidRPr="00A31BFE">
        <w:rPr>
          <w:rFonts w:asciiTheme="minorHAnsi" w:hAnsiTheme="minorHAnsi" w:cstheme="minorHAnsi"/>
        </w:rPr>
        <w:t xml:space="preserve"> roles and responsibilities</w:t>
      </w:r>
      <w:bookmarkEnd w:id="80"/>
    </w:p>
    <w:p w14:paraId="7E3F3795" w14:textId="77777777" w:rsidR="00775F95" w:rsidRPr="00A31BFE" w:rsidRDefault="00775F95" w:rsidP="00F96113">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96" w14:textId="77777777" w:rsidR="00775F95" w:rsidRPr="00A31BFE" w:rsidRDefault="00775F95" w:rsidP="00AB2180">
      <w:pPr>
        <w:pStyle w:val="ListParagraph"/>
        <w:numPr>
          <w:ilvl w:val="0"/>
          <w:numId w:val="14"/>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 SLT with an overview of the exam year, highlighting what went well and what could be developed/improved in terms of exams management and administrative processes within the stages of the exam cycle</w:t>
      </w:r>
    </w:p>
    <w:p w14:paraId="7E3F3797" w14:textId="77777777" w:rsidR="00775F95" w:rsidRPr="00A31BFE" w:rsidRDefault="00775F95" w:rsidP="00AB2180">
      <w:pPr>
        <w:pStyle w:val="ListParagraph"/>
        <w:numPr>
          <w:ilvl w:val="0"/>
          <w:numId w:val="14"/>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Collects and evaluates feedback from staff, candidates and invigilators to inform </w:t>
      </w:r>
      <w:r w:rsidR="003B1CD5" w:rsidRPr="00A31BFE">
        <w:rPr>
          <w:rFonts w:asciiTheme="minorHAnsi" w:hAnsiTheme="minorHAnsi" w:cstheme="minorHAnsi"/>
          <w:szCs w:val="24"/>
        </w:rPr>
        <w:t xml:space="preserve">an exams </w:t>
      </w:r>
      <w:r w:rsidRPr="00A31BFE">
        <w:rPr>
          <w:rFonts w:asciiTheme="minorHAnsi" w:hAnsiTheme="minorHAnsi" w:cstheme="minorHAnsi"/>
          <w:szCs w:val="24"/>
        </w:rPr>
        <w:t>review</w:t>
      </w:r>
    </w:p>
    <w:p w14:paraId="7E3F3798" w14:textId="77777777" w:rsidR="00775F95" w:rsidRPr="00A31BFE" w:rsidRDefault="000B17A2" w:rsidP="00F96113">
      <w:pPr>
        <w:spacing w:line="276" w:lineRule="auto"/>
        <w:ind w:left="426"/>
        <w:rPr>
          <w:rFonts w:asciiTheme="minorHAnsi" w:hAnsiTheme="minorHAnsi" w:cstheme="minorHAnsi"/>
          <w:b/>
          <w:szCs w:val="24"/>
        </w:rPr>
      </w:pPr>
      <w:r w:rsidRPr="00A31BFE">
        <w:rPr>
          <w:rFonts w:asciiTheme="minorHAnsi" w:hAnsiTheme="minorHAnsi" w:cstheme="minorHAnsi"/>
          <w:b/>
          <w:szCs w:val="24"/>
        </w:rPr>
        <w:t>Deputy Headteacher</w:t>
      </w:r>
    </w:p>
    <w:p w14:paraId="21E9E1ED" w14:textId="77777777" w:rsidR="00770008" w:rsidRPr="00770008" w:rsidRDefault="00775F95" w:rsidP="003701EE">
      <w:pPr>
        <w:pStyle w:val="ListParagraph"/>
        <w:numPr>
          <w:ilvl w:val="0"/>
          <w:numId w:val="13"/>
        </w:numPr>
        <w:spacing w:line="276" w:lineRule="auto"/>
        <w:ind w:left="426" w:hanging="294"/>
        <w:rPr>
          <w:rFonts w:asciiTheme="minorHAnsi" w:hAnsiTheme="minorHAnsi" w:cstheme="minorHAnsi"/>
        </w:rPr>
      </w:pPr>
      <w:r w:rsidRPr="00770008">
        <w:rPr>
          <w:rFonts w:asciiTheme="minorHAnsi" w:hAnsiTheme="minorHAnsi" w:cstheme="minorHAnsi"/>
          <w:szCs w:val="24"/>
        </w:rPr>
        <w:t>Work with the EO to produce a plan to action any required improvements identified in the review</w:t>
      </w:r>
      <w:bookmarkStart w:id="81" w:name="_Toc30142856"/>
    </w:p>
    <w:p w14:paraId="7E3F379A" w14:textId="248CFD0B" w:rsidR="00775F95" w:rsidRPr="00770008" w:rsidRDefault="00775F95" w:rsidP="00926E7A">
      <w:pPr>
        <w:pStyle w:val="Headinglevel2"/>
        <w:spacing w:line="276" w:lineRule="auto"/>
        <w:ind w:left="426" w:hanging="294"/>
        <w:rPr>
          <w:rFonts w:asciiTheme="minorHAnsi" w:hAnsiTheme="minorHAnsi" w:cstheme="minorHAnsi"/>
        </w:rPr>
      </w:pPr>
      <w:r w:rsidRPr="00770008">
        <w:rPr>
          <w:rFonts w:asciiTheme="minorHAnsi" w:hAnsiTheme="minorHAnsi" w:cstheme="minorHAnsi"/>
        </w:rPr>
        <w:t>Retention of records: roles and responsibilities</w:t>
      </w:r>
      <w:bookmarkEnd w:id="81"/>
    </w:p>
    <w:p w14:paraId="7E3F379B" w14:textId="77777777" w:rsidR="00775F95" w:rsidRPr="00A31BFE" w:rsidRDefault="00775F95" w:rsidP="00F96113">
      <w:pPr>
        <w:spacing w:line="276" w:lineRule="auto"/>
        <w:ind w:left="426"/>
        <w:rPr>
          <w:rFonts w:asciiTheme="minorHAnsi" w:hAnsiTheme="minorHAnsi" w:cstheme="minorHAnsi"/>
          <w:b/>
          <w:szCs w:val="24"/>
        </w:rPr>
      </w:pPr>
      <w:r w:rsidRPr="00A31BFE">
        <w:rPr>
          <w:rFonts w:asciiTheme="minorHAnsi" w:hAnsiTheme="minorHAnsi" w:cstheme="minorHAnsi"/>
          <w:b/>
          <w:szCs w:val="24"/>
        </w:rPr>
        <w:t>Exams officer</w:t>
      </w:r>
    </w:p>
    <w:p w14:paraId="7E3F379C" w14:textId="77777777" w:rsidR="00775F95" w:rsidRPr="00A31BFE" w:rsidRDefault="00775F95" w:rsidP="00AB2180">
      <w:pPr>
        <w:pStyle w:val="ListParagraph"/>
        <w:numPr>
          <w:ilvl w:val="0"/>
          <w:numId w:val="12"/>
        </w:numPr>
        <w:spacing w:line="276" w:lineRule="auto"/>
        <w:ind w:hanging="294"/>
        <w:rPr>
          <w:rFonts w:asciiTheme="minorHAnsi" w:hAnsiTheme="minorHAnsi" w:cstheme="minorHAnsi"/>
          <w:szCs w:val="24"/>
        </w:rPr>
      </w:pPr>
      <w:r w:rsidRPr="00A31BFE">
        <w:rPr>
          <w:rFonts w:asciiTheme="minorHAnsi" w:hAnsiTheme="minorHAnsi" w:cstheme="minorHAnsi"/>
          <w:szCs w:val="24"/>
        </w:rPr>
        <w:t xml:space="preserve">Keeps records as required by JCQ and awarding bodies for the required period </w:t>
      </w:r>
    </w:p>
    <w:p w14:paraId="7E3F379D" w14:textId="77777777" w:rsidR="00775F95" w:rsidRPr="00A31BFE" w:rsidRDefault="00775F95" w:rsidP="00AB2180">
      <w:pPr>
        <w:pStyle w:val="ListParagraph"/>
        <w:numPr>
          <w:ilvl w:val="0"/>
          <w:numId w:val="12"/>
        </w:numPr>
        <w:spacing w:line="276" w:lineRule="auto"/>
        <w:ind w:hanging="294"/>
        <w:rPr>
          <w:rFonts w:asciiTheme="minorHAnsi" w:hAnsiTheme="minorHAnsi" w:cstheme="minorHAnsi"/>
          <w:szCs w:val="24"/>
        </w:rPr>
      </w:pPr>
      <w:r w:rsidRPr="00A31BFE">
        <w:rPr>
          <w:rFonts w:asciiTheme="minorHAnsi" w:hAnsiTheme="minorHAnsi" w:cstheme="minorHAnsi"/>
          <w:szCs w:val="24"/>
        </w:rPr>
        <w:t>Keeps records as required by the centre’s records management policy</w:t>
      </w:r>
    </w:p>
    <w:p w14:paraId="7E3F379E" w14:textId="79BA767F" w:rsidR="00775F95" w:rsidRPr="00A31BFE" w:rsidRDefault="00775F95" w:rsidP="00AB2180">
      <w:pPr>
        <w:pStyle w:val="ListParagraph"/>
        <w:numPr>
          <w:ilvl w:val="0"/>
          <w:numId w:val="12"/>
        </w:numPr>
        <w:spacing w:line="276" w:lineRule="auto"/>
        <w:ind w:hanging="294"/>
        <w:rPr>
          <w:rFonts w:asciiTheme="minorHAnsi" w:hAnsiTheme="minorHAnsi" w:cstheme="minorHAnsi"/>
          <w:szCs w:val="24"/>
        </w:rPr>
      </w:pPr>
      <w:r w:rsidRPr="00A31BFE">
        <w:rPr>
          <w:rFonts w:asciiTheme="minorHAnsi" w:hAnsiTheme="minorHAnsi" w:cstheme="minorHAnsi"/>
          <w:szCs w:val="24"/>
        </w:rPr>
        <w:t>Provides</w:t>
      </w:r>
      <w:r w:rsidR="00236757" w:rsidRPr="00A31BFE">
        <w:rPr>
          <w:rFonts w:asciiTheme="minorHAnsi" w:hAnsiTheme="minorHAnsi" w:cstheme="minorHAnsi"/>
          <w:szCs w:val="24"/>
        </w:rPr>
        <w:t xml:space="preserve"> </w:t>
      </w:r>
      <w:r w:rsidRPr="00A31BFE">
        <w:rPr>
          <w:rFonts w:asciiTheme="minorHAnsi" w:hAnsiTheme="minorHAnsi" w:cstheme="minorHAnsi"/>
          <w:szCs w:val="24"/>
        </w:rPr>
        <w:t xml:space="preserve">an </w:t>
      </w:r>
      <w:r w:rsidR="006D0ABE" w:rsidRPr="00A31BFE">
        <w:rPr>
          <w:rFonts w:asciiTheme="minorHAnsi" w:eastAsia="Times New Roman" w:hAnsiTheme="minorHAnsi" w:cstheme="minorHAnsi"/>
          <w:szCs w:val="24"/>
        </w:rPr>
        <w:t>exam</w:t>
      </w:r>
      <w:r w:rsidRPr="00A31BFE">
        <w:rPr>
          <w:rFonts w:asciiTheme="minorHAnsi" w:eastAsia="Times New Roman" w:hAnsiTheme="minorHAnsi" w:cstheme="minorHAnsi"/>
          <w:szCs w:val="24"/>
        </w:rPr>
        <w:t xml:space="preserve"> archiving policy that identifies information held, retention period and method of </w:t>
      </w:r>
      <w:r w:rsidR="00E24F81" w:rsidRPr="00A31BFE">
        <w:rPr>
          <w:rFonts w:asciiTheme="minorHAnsi" w:eastAsia="Times New Roman" w:hAnsiTheme="minorHAnsi" w:cstheme="minorHAnsi"/>
          <w:szCs w:val="24"/>
        </w:rPr>
        <w:t>disposal.</w:t>
      </w:r>
    </w:p>
    <w:p w14:paraId="7E3F379F" w14:textId="56058605" w:rsidR="00775F95" w:rsidRPr="00A31BFE" w:rsidRDefault="00775F95" w:rsidP="00AB2180">
      <w:pPr>
        <w:pStyle w:val="Headinglevel2"/>
        <w:spacing w:before="120" w:after="120" w:line="276" w:lineRule="auto"/>
        <w:ind w:left="426" w:hanging="294"/>
        <w:rPr>
          <w:rFonts w:asciiTheme="minorHAnsi" w:hAnsiTheme="minorHAnsi" w:cstheme="minorHAnsi"/>
        </w:rPr>
      </w:pPr>
      <w:bookmarkStart w:id="82" w:name="_Toc30142857"/>
      <w:r w:rsidRPr="00A31BFE">
        <w:rPr>
          <w:rFonts w:asciiTheme="minorHAnsi" w:hAnsiTheme="minorHAnsi" w:cstheme="minorHAnsi"/>
        </w:rPr>
        <w:t>Exams archiving policy</w:t>
      </w:r>
      <w:bookmarkEnd w:id="82"/>
    </w:p>
    <w:tbl>
      <w:tblPr>
        <w:tblStyle w:val="TableGrid"/>
        <w:tblW w:w="0" w:type="auto"/>
        <w:tblInd w:w="720" w:type="dxa"/>
        <w:tblLook w:val="04A0" w:firstRow="1" w:lastRow="0" w:firstColumn="1" w:lastColumn="0" w:noHBand="0" w:noVBand="1"/>
      </w:tblPr>
      <w:tblGrid>
        <w:gridCol w:w="9322"/>
      </w:tblGrid>
      <w:tr w:rsidR="00775F95" w:rsidRPr="00A31BFE" w14:paraId="7E3F37A1" w14:textId="77777777" w:rsidTr="00775F95">
        <w:tc>
          <w:tcPr>
            <w:tcW w:w="9878" w:type="dxa"/>
          </w:tcPr>
          <w:p w14:paraId="7E3F37A0" w14:textId="77777777" w:rsidR="00775F95" w:rsidRPr="00A31BFE" w:rsidRDefault="00003413" w:rsidP="00AB2180">
            <w:pPr>
              <w:spacing w:before="120" w:after="120" w:line="276" w:lineRule="auto"/>
              <w:ind w:left="426" w:hanging="294"/>
              <w:rPr>
                <w:rFonts w:asciiTheme="minorHAnsi" w:hAnsiTheme="minorHAnsi" w:cstheme="minorHAnsi"/>
                <w:szCs w:val="24"/>
              </w:rPr>
            </w:pPr>
            <w:r w:rsidRPr="00A31BFE">
              <w:rPr>
                <w:rFonts w:asciiTheme="minorHAnsi" w:hAnsiTheme="minorHAnsi" w:cstheme="minorHAnsi"/>
              </w:rPr>
              <w:t>The Exam Archive Procedure is managed by the EO as required.</w:t>
            </w:r>
          </w:p>
        </w:tc>
      </w:tr>
    </w:tbl>
    <w:p w14:paraId="7E3F37A2" w14:textId="77777777" w:rsidR="00775F95" w:rsidRPr="00A31BFE" w:rsidRDefault="00775F95" w:rsidP="00AB2180">
      <w:pPr>
        <w:spacing w:line="276" w:lineRule="auto"/>
        <w:ind w:left="426" w:hanging="294"/>
        <w:rPr>
          <w:rFonts w:asciiTheme="minorHAnsi" w:hAnsiTheme="minorHAnsi" w:cstheme="minorHAnsi"/>
        </w:rPr>
      </w:pPr>
    </w:p>
    <w:p w14:paraId="7E3F37A3" w14:textId="77777777" w:rsidR="00775F95" w:rsidRPr="00A31BFE" w:rsidRDefault="00775F95" w:rsidP="00AB21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ind w:left="426" w:hanging="294"/>
        <w:rPr>
          <w:rFonts w:asciiTheme="minorHAnsi" w:hAnsiTheme="minorHAnsi" w:cstheme="minorHAnsi"/>
          <w:szCs w:val="24"/>
          <w:highlight w:val="yellow"/>
        </w:rPr>
      </w:pPr>
    </w:p>
    <w:p w14:paraId="7E3F37A4" w14:textId="77777777" w:rsidR="00AF49E1" w:rsidRPr="00A31BFE" w:rsidRDefault="00AF49E1" w:rsidP="00AB2180">
      <w:pPr>
        <w:spacing w:after="200" w:line="276" w:lineRule="auto"/>
        <w:ind w:left="426" w:hanging="294"/>
        <w:rPr>
          <w:rFonts w:asciiTheme="minorHAnsi" w:hAnsiTheme="minorHAnsi" w:cstheme="minorHAnsi"/>
        </w:rPr>
      </w:pPr>
    </w:p>
    <w:sectPr w:rsidR="00AF49E1" w:rsidRPr="00A31BFE" w:rsidSect="00972530">
      <w:footerReference w:type="default" r:id="rId73"/>
      <w:footerReference w:type="first" r:id="rId74"/>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28D15" w14:textId="77777777" w:rsidR="00416346" w:rsidRDefault="00416346" w:rsidP="00572EAE">
      <w:pPr>
        <w:spacing w:after="0"/>
      </w:pPr>
      <w:r>
        <w:separator/>
      </w:r>
    </w:p>
  </w:endnote>
  <w:endnote w:type="continuationSeparator" w:id="0">
    <w:p w14:paraId="050A425A" w14:textId="77777777" w:rsidR="00416346" w:rsidRDefault="00416346"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F37B1" w14:textId="77777777" w:rsidR="004F424B" w:rsidRDefault="004F424B" w:rsidP="003365DA">
    <w:pPr>
      <w:pStyle w:val="Default"/>
      <w:rPr>
        <w:rFonts w:ascii="Rockwell" w:hAnsi="Rockwell"/>
        <w:i/>
        <w:color w:val="666666"/>
        <w:sz w:val="18"/>
        <w:szCs w:val="18"/>
      </w:rPr>
    </w:pPr>
  </w:p>
  <w:p w14:paraId="7E3F37B2" w14:textId="77777777" w:rsidR="004F424B" w:rsidRPr="00B43781" w:rsidRDefault="004F424B" w:rsidP="005320F4">
    <w:pPr>
      <w:shd w:val="clear" w:color="auto" w:fill="FFFFFF"/>
      <w:spacing w:after="0"/>
      <w:jc w:val="center"/>
      <w:rPr>
        <w:rFonts w:cs="Arial"/>
        <w:sz w:val="20"/>
        <w:szCs w:val="20"/>
        <w:vertAlign w:val="superscript"/>
      </w:rPr>
    </w:pPr>
  </w:p>
  <w:p w14:paraId="7E3F37B3" w14:textId="77777777" w:rsidR="004F424B" w:rsidRPr="00D70706" w:rsidRDefault="004F424B" w:rsidP="007D5FE6">
    <w:pPr>
      <w:pStyle w:val="Footer"/>
      <w:jc w:val="right"/>
      <w:rPr>
        <w:rFonts w:asciiTheme="minorHAnsi" w:hAnsiTheme="minorHAnsi" w:cstheme="minorHAnsi"/>
        <w:sz w:val="20"/>
        <w:szCs w:val="20"/>
      </w:rPr>
    </w:pPr>
  </w:p>
  <w:p w14:paraId="7E3F37B4" w14:textId="7CCBED82" w:rsidR="004F424B" w:rsidRPr="00BE1447" w:rsidRDefault="00D70706" w:rsidP="00D70706">
    <w:pPr>
      <w:pStyle w:val="Footer"/>
      <w:rPr>
        <w:sz w:val="18"/>
        <w:szCs w:val="18"/>
      </w:rPr>
    </w:pPr>
    <w:r w:rsidRPr="00D70706">
      <w:rPr>
        <w:rFonts w:asciiTheme="minorHAnsi" w:hAnsiTheme="minorHAnsi" w:cstheme="minorHAnsi"/>
        <w:sz w:val="18"/>
        <w:szCs w:val="18"/>
      </w:rPr>
      <w:t>Exams Policy 2024/25</w:t>
    </w:r>
    <w:r>
      <w:rPr>
        <w:sz w:val="18"/>
        <w:szCs w:val="18"/>
      </w:rPr>
      <w:tab/>
      <w:t xml:space="preserve">               </w:t>
    </w:r>
    <w:r w:rsidR="004F424B" w:rsidRPr="00BE1447">
      <w:rPr>
        <w:sz w:val="18"/>
        <w:szCs w:val="18"/>
      </w:rPr>
      <w:fldChar w:fldCharType="begin"/>
    </w:r>
    <w:r w:rsidR="004F424B" w:rsidRPr="00BE1447">
      <w:rPr>
        <w:sz w:val="18"/>
        <w:szCs w:val="18"/>
      </w:rPr>
      <w:instrText xml:space="preserve"> PAGE   \* MERGEFORMAT </w:instrText>
    </w:r>
    <w:r w:rsidR="004F424B" w:rsidRPr="00BE1447">
      <w:rPr>
        <w:sz w:val="18"/>
        <w:szCs w:val="18"/>
      </w:rPr>
      <w:fldChar w:fldCharType="separate"/>
    </w:r>
    <w:r w:rsidR="00E7177B">
      <w:rPr>
        <w:noProof/>
        <w:sz w:val="18"/>
        <w:szCs w:val="18"/>
      </w:rPr>
      <w:t>1</w:t>
    </w:r>
    <w:r w:rsidR="004F424B"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F37B5" w14:textId="77777777" w:rsidR="004F424B" w:rsidRPr="00A510DE" w:rsidRDefault="004F424B"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36569" w14:textId="77777777" w:rsidR="00416346" w:rsidRDefault="00416346" w:rsidP="00572EAE">
      <w:pPr>
        <w:spacing w:after="0"/>
      </w:pPr>
      <w:r>
        <w:separator/>
      </w:r>
    </w:p>
  </w:footnote>
  <w:footnote w:type="continuationSeparator" w:id="0">
    <w:p w14:paraId="5EB6CE57" w14:textId="77777777" w:rsidR="00416346" w:rsidRDefault="00416346"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3A2A"/>
    <w:multiLevelType w:val="hybridMultilevel"/>
    <w:tmpl w:val="96CC9E3C"/>
    <w:lvl w:ilvl="0" w:tplc="FFFFFFFF">
      <w:start w:val="1"/>
      <w:numFmt w:val="bullet"/>
      <w:lvlText w:val="o"/>
      <w:lvlJc w:val="left"/>
      <w:pPr>
        <w:ind w:left="1004" w:hanging="360"/>
      </w:pPr>
      <w:rPr>
        <w:rFonts w:ascii="Courier New" w:hAnsi="Courier New" w:hint="default"/>
        <w:color w:val="auto"/>
      </w:rPr>
    </w:lvl>
    <w:lvl w:ilvl="1" w:tplc="08090003">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 w15:restartNumberingAfterBreak="0">
    <w:nsid w:val="079D4C09"/>
    <w:multiLevelType w:val="hybridMultilevel"/>
    <w:tmpl w:val="5AB6676A"/>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2" w15:restartNumberingAfterBreak="0">
    <w:nsid w:val="08320904"/>
    <w:multiLevelType w:val="hybridMultilevel"/>
    <w:tmpl w:val="00D44702"/>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A24D94"/>
    <w:multiLevelType w:val="hybridMultilevel"/>
    <w:tmpl w:val="D25A575A"/>
    <w:lvl w:ilvl="0" w:tplc="0E6497E2">
      <w:start w:val="1"/>
      <w:numFmt w:val="bullet"/>
      <w:lvlText w:val=""/>
      <w:lvlJc w:val="left"/>
      <w:pPr>
        <w:ind w:left="1146" w:hanging="360"/>
      </w:pPr>
      <w:rPr>
        <w:rFonts w:ascii="Wingdings 3" w:hAnsi="Wingdings 3" w:hint="default"/>
        <w:color w:val="549E39" w:themeColor="accent1"/>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0AAE788A"/>
    <w:multiLevelType w:val="hybridMultilevel"/>
    <w:tmpl w:val="397CB580"/>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D54F8E"/>
    <w:multiLevelType w:val="hybridMultilevel"/>
    <w:tmpl w:val="760AD5D8"/>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06A747B"/>
    <w:multiLevelType w:val="hybridMultilevel"/>
    <w:tmpl w:val="B3821D36"/>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0A1346E"/>
    <w:multiLevelType w:val="hybridMultilevel"/>
    <w:tmpl w:val="180027FC"/>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38C1FCC"/>
    <w:multiLevelType w:val="hybridMultilevel"/>
    <w:tmpl w:val="35401EB4"/>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5BC73D6"/>
    <w:multiLevelType w:val="hybridMultilevel"/>
    <w:tmpl w:val="BAAA9248"/>
    <w:lvl w:ilvl="0" w:tplc="0E6497E2">
      <w:start w:val="1"/>
      <w:numFmt w:val="bullet"/>
      <w:lvlText w:val=""/>
      <w:lvlJc w:val="left"/>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5570E"/>
    <w:multiLevelType w:val="hybridMultilevel"/>
    <w:tmpl w:val="0F42D8AA"/>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DB84290"/>
    <w:multiLevelType w:val="hybridMultilevel"/>
    <w:tmpl w:val="B8C02214"/>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DE3362E"/>
    <w:multiLevelType w:val="hybridMultilevel"/>
    <w:tmpl w:val="64FCA5C0"/>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2BD5C56"/>
    <w:multiLevelType w:val="hybridMultilevel"/>
    <w:tmpl w:val="39F854A0"/>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4353F54"/>
    <w:multiLevelType w:val="hybridMultilevel"/>
    <w:tmpl w:val="9A4828EE"/>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737431"/>
    <w:multiLevelType w:val="hybridMultilevel"/>
    <w:tmpl w:val="7CDED974"/>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6" w15:restartNumberingAfterBreak="0">
    <w:nsid w:val="2A1405E2"/>
    <w:multiLevelType w:val="hybridMultilevel"/>
    <w:tmpl w:val="A58EA136"/>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A617ACE"/>
    <w:multiLevelType w:val="hybridMultilevel"/>
    <w:tmpl w:val="E21033AA"/>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B033B78"/>
    <w:multiLevelType w:val="hybridMultilevel"/>
    <w:tmpl w:val="6FEC3F9C"/>
    <w:lvl w:ilvl="0" w:tplc="FFFFFFFF">
      <w:start w:val="1"/>
      <w:numFmt w:val="bullet"/>
      <w:lvlText w:val=""/>
      <w:lvlJc w:val="left"/>
      <w:pPr>
        <w:ind w:left="720" w:hanging="360"/>
      </w:pPr>
      <w:rPr>
        <w:rFonts w:ascii="Symbol" w:hAnsi="Symbol" w:hint="default"/>
        <w:color w:val="002060"/>
      </w:rPr>
    </w:lvl>
    <w:lvl w:ilvl="1" w:tplc="99467BE2">
      <w:start w:val="1"/>
      <w:numFmt w:val="bullet"/>
      <w:lvlText w:val=""/>
      <w:lvlJc w:val="left"/>
      <w:pPr>
        <w:ind w:left="1146" w:hanging="360"/>
      </w:pPr>
      <w:rPr>
        <w:rFonts w:ascii="Symbol" w:hAnsi="Symbol" w:hint="default"/>
        <w:color w:val="8AB833" w:themeColor="accent2"/>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D491346"/>
    <w:multiLevelType w:val="hybridMultilevel"/>
    <w:tmpl w:val="33EE9B0E"/>
    <w:lvl w:ilvl="0" w:tplc="0E6497E2">
      <w:start w:val="1"/>
      <w:numFmt w:val="bullet"/>
      <w:lvlText w:val=""/>
      <w:lvlJc w:val="left"/>
      <w:pPr>
        <w:ind w:left="360" w:hanging="360"/>
      </w:pPr>
      <w:rPr>
        <w:rFonts w:ascii="Wingdings 3" w:hAnsi="Wingdings 3" w:hint="default"/>
        <w:color w:val="549E39" w:themeColor="accen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A11249"/>
    <w:multiLevelType w:val="hybridMultilevel"/>
    <w:tmpl w:val="7B120160"/>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D50E83"/>
    <w:multiLevelType w:val="hybridMultilevel"/>
    <w:tmpl w:val="F4144232"/>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FF6A0C"/>
    <w:multiLevelType w:val="hybridMultilevel"/>
    <w:tmpl w:val="3B06D33A"/>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95F35B9"/>
    <w:multiLevelType w:val="hybridMultilevel"/>
    <w:tmpl w:val="6478ABC8"/>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9C505EF"/>
    <w:multiLevelType w:val="hybridMultilevel"/>
    <w:tmpl w:val="8A84783E"/>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C792C6D"/>
    <w:multiLevelType w:val="hybridMultilevel"/>
    <w:tmpl w:val="061493C4"/>
    <w:lvl w:ilvl="0" w:tplc="0E6497E2">
      <w:start w:val="1"/>
      <w:numFmt w:val="bullet"/>
      <w:lvlText w:val=""/>
      <w:lvlJc w:val="left"/>
      <w:pPr>
        <w:ind w:left="1364" w:hanging="360"/>
      </w:pPr>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F154BA7"/>
    <w:multiLevelType w:val="hybridMultilevel"/>
    <w:tmpl w:val="154C4D38"/>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215664E"/>
    <w:multiLevelType w:val="hybridMultilevel"/>
    <w:tmpl w:val="116CDAAC"/>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3C52310"/>
    <w:multiLevelType w:val="hybridMultilevel"/>
    <w:tmpl w:val="A4E42690"/>
    <w:lvl w:ilvl="0" w:tplc="FFFFFFFF">
      <w:start w:val="1"/>
      <w:numFmt w:val="bullet"/>
      <w:lvlText w:val=""/>
      <w:lvlJc w:val="left"/>
      <w:pPr>
        <w:ind w:left="360" w:hanging="360"/>
      </w:pPr>
      <w:rPr>
        <w:rFonts w:ascii="Wingdings 3" w:hAnsi="Wingdings 3" w:hint="default"/>
        <w:color w:val="549E39" w:themeColor="accent1"/>
      </w:rPr>
    </w:lvl>
    <w:lvl w:ilvl="1" w:tplc="0E6497E2">
      <w:start w:val="1"/>
      <w:numFmt w:val="bullet"/>
      <w:lvlText w:val=""/>
      <w:lvlJc w:val="left"/>
      <w:rPr>
        <w:rFonts w:ascii="Wingdings 3" w:hAnsi="Wingdings 3" w:hint="default"/>
        <w:color w:val="549E39" w:themeColor="accent1"/>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44610563"/>
    <w:multiLevelType w:val="hybridMultilevel"/>
    <w:tmpl w:val="95A07F56"/>
    <w:lvl w:ilvl="0" w:tplc="0E6497E2">
      <w:start w:val="1"/>
      <w:numFmt w:val="bullet"/>
      <w:lvlText w:val=""/>
      <w:lvlJc w:val="left"/>
      <w:pPr>
        <w:ind w:left="1004" w:hanging="360"/>
      </w:pPr>
      <w:rPr>
        <w:rFonts w:ascii="Wingdings 3" w:hAnsi="Wingdings 3" w:hint="default"/>
        <w:color w:val="549E39" w:themeColor="accent1"/>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47AC6219"/>
    <w:multiLevelType w:val="hybridMultilevel"/>
    <w:tmpl w:val="58228976"/>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C1B73D1"/>
    <w:multiLevelType w:val="hybridMultilevel"/>
    <w:tmpl w:val="F89E91CC"/>
    <w:lvl w:ilvl="0" w:tplc="0E6497E2">
      <w:start w:val="1"/>
      <w:numFmt w:val="bullet"/>
      <w:lvlText w:val=""/>
      <w:lvlJc w:val="left"/>
      <w:pPr>
        <w:ind w:left="1146" w:hanging="360"/>
      </w:pPr>
      <w:rPr>
        <w:rFonts w:ascii="Wingdings 3" w:hAnsi="Wingdings 3" w:hint="default"/>
        <w:color w:val="549E39" w:themeColor="accent1"/>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2" w15:restartNumberingAfterBreak="0">
    <w:nsid w:val="4F6E67D0"/>
    <w:multiLevelType w:val="hybridMultilevel"/>
    <w:tmpl w:val="DA4C30AA"/>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2096E31"/>
    <w:multiLevelType w:val="hybridMultilevel"/>
    <w:tmpl w:val="3F3A1CC0"/>
    <w:lvl w:ilvl="0" w:tplc="0E6497E2">
      <w:start w:val="1"/>
      <w:numFmt w:val="bullet"/>
      <w:lvlText w:val=""/>
      <w:lvlJc w:val="left"/>
      <w:pPr>
        <w:ind w:left="1004" w:hanging="360"/>
      </w:pPr>
      <w:rPr>
        <w:rFonts w:ascii="Wingdings 3" w:hAnsi="Wingdings 3" w:hint="default"/>
        <w:color w:val="549E39" w:themeColor="accent1"/>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3FF375B"/>
    <w:multiLevelType w:val="hybridMultilevel"/>
    <w:tmpl w:val="D3D65778"/>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6897C59"/>
    <w:multiLevelType w:val="hybridMultilevel"/>
    <w:tmpl w:val="4F9462E2"/>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6B52B30"/>
    <w:multiLevelType w:val="hybridMultilevel"/>
    <w:tmpl w:val="32E01A5C"/>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E1775B8"/>
    <w:multiLevelType w:val="hybridMultilevel"/>
    <w:tmpl w:val="F0DA88D2"/>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0463412"/>
    <w:multiLevelType w:val="hybridMultilevel"/>
    <w:tmpl w:val="88EE9B6A"/>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10C51AF"/>
    <w:multiLevelType w:val="hybridMultilevel"/>
    <w:tmpl w:val="B0808AA0"/>
    <w:lvl w:ilvl="0" w:tplc="FFFFFFFF">
      <w:start w:val="1"/>
      <w:numFmt w:val="bullet"/>
      <w:lvlText w:val=""/>
      <w:lvlJc w:val="left"/>
      <w:pPr>
        <w:ind w:left="720" w:hanging="360"/>
      </w:pPr>
      <w:rPr>
        <w:rFonts w:ascii="Symbol" w:hAnsi="Symbol" w:hint="default"/>
        <w:color w:val="002060"/>
      </w:rPr>
    </w:lvl>
    <w:lvl w:ilvl="1" w:tplc="0E6497E2">
      <w:start w:val="1"/>
      <w:numFmt w:val="bullet"/>
      <w:lvlText w:val=""/>
      <w:lvlJc w:val="left"/>
      <w:pPr>
        <w:ind w:left="360" w:hanging="360"/>
      </w:pPr>
      <w:rPr>
        <w:rFonts w:ascii="Wingdings 3" w:hAnsi="Wingdings 3" w:hint="default"/>
        <w:color w:val="549E39"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18B55DB"/>
    <w:multiLevelType w:val="hybridMultilevel"/>
    <w:tmpl w:val="ECA4E97A"/>
    <w:lvl w:ilvl="0" w:tplc="0E6497E2">
      <w:start w:val="1"/>
      <w:numFmt w:val="bullet"/>
      <w:lvlText w:val=""/>
      <w:lvlJc w:val="left"/>
      <w:pPr>
        <w:ind w:left="1004" w:hanging="360"/>
      </w:pPr>
      <w:rPr>
        <w:rFonts w:ascii="Wingdings 3" w:hAnsi="Wingdings 3" w:hint="default"/>
        <w:color w:val="549E39" w:themeColor="accent1"/>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1" w15:restartNumberingAfterBreak="0">
    <w:nsid w:val="65ED7D14"/>
    <w:multiLevelType w:val="hybridMultilevel"/>
    <w:tmpl w:val="7E446824"/>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5F955EE"/>
    <w:multiLevelType w:val="hybridMultilevel"/>
    <w:tmpl w:val="B52496D4"/>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8A719B7"/>
    <w:multiLevelType w:val="hybridMultilevel"/>
    <w:tmpl w:val="952897BC"/>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8BA7E67"/>
    <w:multiLevelType w:val="hybridMultilevel"/>
    <w:tmpl w:val="0FB627E2"/>
    <w:lvl w:ilvl="0" w:tplc="0E6497E2">
      <w:start w:val="1"/>
      <w:numFmt w:val="bullet"/>
      <w:lvlText w:val=""/>
      <w:lvlJc w:val="left"/>
      <w:pPr>
        <w:ind w:left="4320" w:hanging="360"/>
      </w:pPr>
      <w:rPr>
        <w:rFonts w:ascii="Wingdings 3" w:hAnsi="Wingdings 3" w:hint="default"/>
        <w:color w:val="549E39" w:themeColor="accent1"/>
      </w:rPr>
    </w:lvl>
    <w:lvl w:ilvl="1" w:tplc="FFFFFFFF">
      <w:start w:val="1"/>
      <w:numFmt w:val="bullet"/>
      <w:lvlText w:val=""/>
      <w:lvlJc w:val="left"/>
      <w:pPr>
        <w:ind w:left="1440" w:hanging="360"/>
      </w:pPr>
      <w:rPr>
        <w:rFonts w:ascii="Symbol" w:hAnsi="Symbol" w:hint="default"/>
        <w:color w:val="FF33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A9E0C45"/>
    <w:multiLevelType w:val="hybridMultilevel"/>
    <w:tmpl w:val="D65C3338"/>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AEF1F96"/>
    <w:multiLevelType w:val="hybridMultilevel"/>
    <w:tmpl w:val="B680E5FA"/>
    <w:lvl w:ilvl="0" w:tplc="0DEC6C40">
      <w:start w:val="1"/>
      <w:numFmt w:val="bullet"/>
      <w:lvlText w:val="o"/>
      <w:lvlJc w:val="left"/>
      <w:pPr>
        <w:ind w:left="1004" w:hanging="360"/>
      </w:pPr>
      <w:rPr>
        <w:rFonts w:ascii="Courier New" w:hAnsi="Courier New" w:hint="default"/>
        <w:color w:val="auto"/>
      </w:rPr>
    </w:lvl>
    <w:lvl w:ilvl="1" w:tplc="0E6497E2">
      <w:start w:val="1"/>
      <w:numFmt w:val="bullet"/>
      <w:lvlText w:val=""/>
      <w:lvlJc w:val="left"/>
      <w:pPr>
        <w:ind w:left="360" w:hanging="360"/>
      </w:pPr>
      <w:rPr>
        <w:rFonts w:ascii="Wingdings 3" w:hAnsi="Wingdings 3" w:hint="default"/>
        <w:color w:val="549E39" w:themeColor="accent1"/>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15:restartNumberingAfterBreak="0">
    <w:nsid w:val="6E8250E7"/>
    <w:multiLevelType w:val="hybridMultilevel"/>
    <w:tmpl w:val="DFA0860E"/>
    <w:lvl w:ilvl="0" w:tplc="0E6497E2">
      <w:start w:val="1"/>
      <w:numFmt w:val="bullet"/>
      <w:lvlText w:val=""/>
      <w:lvlJc w:val="left"/>
      <w:pPr>
        <w:ind w:left="1004" w:hanging="360"/>
      </w:pPr>
      <w:rPr>
        <w:rFonts w:ascii="Wingdings 3" w:hAnsi="Wingdings 3" w:hint="default"/>
        <w:color w:val="549E39" w:themeColor="accent1"/>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8" w15:restartNumberingAfterBreak="0">
    <w:nsid w:val="70AE0DDA"/>
    <w:multiLevelType w:val="hybridMultilevel"/>
    <w:tmpl w:val="3C1A11DC"/>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13D053B"/>
    <w:multiLevelType w:val="hybridMultilevel"/>
    <w:tmpl w:val="D0E0ABA0"/>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2416BD7"/>
    <w:multiLevelType w:val="hybridMultilevel"/>
    <w:tmpl w:val="E28A7F48"/>
    <w:lvl w:ilvl="0" w:tplc="0E6497E2">
      <w:start w:val="1"/>
      <w:numFmt w:val="bullet"/>
      <w:lvlText w:val=""/>
      <w:lvlJc w:val="left"/>
      <w:rPr>
        <w:rFonts w:ascii="Wingdings 3" w:hAnsi="Wingdings 3" w:hint="default"/>
        <w:color w:val="549E39"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3EB3D03"/>
    <w:multiLevelType w:val="hybridMultilevel"/>
    <w:tmpl w:val="B0845DA2"/>
    <w:lvl w:ilvl="0" w:tplc="FFFFFFFF">
      <w:start w:val="1"/>
      <w:numFmt w:val="bullet"/>
      <w:lvlText w:val=""/>
      <w:lvlJc w:val="left"/>
      <w:pPr>
        <w:ind w:left="720" w:hanging="360"/>
      </w:pPr>
      <w:rPr>
        <w:rFonts w:ascii="Symbol" w:hAnsi="Symbol" w:hint="default"/>
        <w:color w:val="002060"/>
      </w:rPr>
    </w:lvl>
    <w:lvl w:ilvl="1" w:tplc="0DEC6C40">
      <w:start w:val="1"/>
      <w:numFmt w:val="bullet"/>
      <w:lvlText w:val="o"/>
      <w:lvlJc w:val="left"/>
      <w:rPr>
        <w:rFonts w:ascii="Courier New" w:hAnsi="Courier New"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644152"/>
    <w:multiLevelType w:val="hybridMultilevel"/>
    <w:tmpl w:val="578870D2"/>
    <w:lvl w:ilvl="0" w:tplc="0E6497E2">
      <w:start w:val="1"/>
      <w:numFmt w:val="bullet"/>
      <w:lvlText w:val=""/>
      <w:lvlJc w:val="left"/>
      <w:rPr>
        <w:rFonts w:ascii="Wingdings 3" w:hAnsi="Wingdings 3" w:hint="default"/>
        <w:color w:val="549E39" w:themeColor="accent1"/>
      </w:rPr>
    </w:lvl>
    <w:lvl w:ilvl="1" w:tplc="FFFFFFFF">
      <w:start w:val="1"/>
      <w:numFmt w:val="bullet"/>
      <w:lvlText w:val=""/>
      <w:lvlJc w:val="left"/>
      <w:pPr>
        <w:ind w:left="1440" w:hanging="360"/>
      </w:pPr>
      <w:rPr>
        <w:rFonts w:ascii="Wingdings 3" w:hAnsi="Wingdings 3" w:hint="default"/>
        <w:color w:val="FF330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AB25FC7"/>
    <w:multiLevelType w:val="hybridMultilevel"/>
    <w:tmpl w:val="8E4EC2A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4" w15:restartNumberingAfterBreak="0">
    <w:nsid w:val="7AD173CB"/>
    <w:multiLevelType w:val="hybridMultilevel"/>
    <w:tmpl w:val="1C5E9792"/>
    <w:lvl w:ilvl="0" w:tplc="0E6497E2">
      <w:start w:val="1"/>
      <w:numFmt w:val="bullet"/>
      <w:lvlText w:val=""/>
      <w:lvlJc w:val="left"/>
      <w:rPr>
        <w:rFonts w:ascii="Wingdings 3" w:hAnsi="Wingdings 3" w:hint="default"/>
        <w:color w:val="549E39" w:themeColor="accen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96388737">
    <w:abstractNumId w:val="9"/>
  </w:num>
  <w:num w:numId="2" w16cid:durableId="181433096">
    <w:abstractNumId w:val="53"/>
  </w:num>
  <w:num w:numId="3" w16cid:durableId="1245263883">
    <w:abstractNumId w:val="15"/>
  </w:num>
  <w:num w:numId="4" w16cid:durableId="1696077579">
    <w:abstractNumId w:val="18"/>
  </w:num>
  <w:num w:numId="5" w16cid:durableId="1938558521">
    <w:abstractNumId w:val="31"/>
  </w:num>
  <w:num w:numId="6" w16cid:durableId="156507786">
    <w:abstractNumId w:val="22"/>
  </w:num>
  <w:num w:numId="7" w16cid:durableId="1092122344">
    <w:abstractNumId w:val="3"/>
  </w:num>
  <w:num w:numId="8" w16cid:durableId="1108114129">
    <w:abstractNumId w:val="26"/>
  </w:num>
  <w:num w:numId="9" w16cid:durableId="48457682">
    <w:abstractNumId w:val="43"/>
  </w:num>
  <w:num w:numId="10" w16cid:durableId="566721050">
    <w:abstractNumId w:val="2"/>
  </w:num>
  <w:num w:numId="11" w16cid:durableId="1395540330">
    <w:abstractNumId w:val="41"/>
  </w:num>
  <w:num w:numId="12" w16cid:durableId="1353802195">
    <w:abstractNumId w:val="12"/>
  </w:num>
  <w:num w:numId="13" w16cid:durableId="1698122833">
    <w:abstractNumId w:val="49"/>
  </w:num>
  <w:num w:numId="14" w16cid:durableId="100532932">
    <w:abstractNumId w:val="38"/>
  </w:num>
  <w:num w:numId="15" w16cid:durableId="378479270">
    <w:abstractNumId w:val="24"/>
  </w:num>
  <w:num w:numId="16" w16cid:durableId="1427575774">
    <w:abstractNumId w:val="45"/>
  </w:num>
  <w:num w:numId="17" w16cid:durableId="337343866">
    <w:abstractNumId w:val="13"/>
  </w:num>
  <w:num w:numId="18" w16cid:durableId="511797226">
    <w:abstractNumId w:val="35"/>
  </w:num>
  <w:num w:numId="19" w16cid:durableId="571474438">
    <w:abstractNumId w:val="1"/>
  </w:num>
  <w:num w:numId="20" w16cid:durableId="1974673242">
    <w:abstractNumId w:val="47"/>
  </w:num>
  <w:num w:numId="21" w16cid:durableId="1939291743">
    <w:abstractNumId w:val="21"/>
  </w:num>
  <w:num w:numId="22" w16cid:durableId="721250691">
    <w:abstractNumId w:val="30"/>
  </w:num>
  <w:num w:numId="23" w16cid:durableId="2090734902">
    <w:abstractNumId w:val="4"/>
  </w:num>
  <w:num w:numId="24" w16cid:durableId="334578232">
    <w:abstractNumId w:val="25"/>
  </w:num>
  <w:num w:numId="25" w16cid:durableId="664168674">
    <w:abstractNumId w:val="33"/>
  </w:num>
  <w:num w:numId="26" w16cid:durableId="1772164205">
    <w:abstractNumId w:val="52"/>
  </w:num>
  <w:num w:numId="27" w16cid:durableId="1747410535">
    <w:abstractNumId w:val="29"/>
  </w:num>
  <w:num w:numId="28" w16cid:durableId="324745736">
    <w:abstractNumId w:val="14"/>
  </w:num>
  <w:num w:numId="29" w16cid:durableId="1261178102">
    <w:abstractNumId w:val="17"/>
  </w:num>
  <w:num w:numId="30" w16cid:durableId="2100445248">
    <w:abstractNumId w:val="8"/>
  </w:num>
  <w:num w:numId="31" w16cid:durableId="356927126">
    <w:abstractNumId w:val="5"/>
  </w:num>
  <w:num w:numId="32" w16cid:durableId="250549150">
    <w:abstractNumId w:val="7"/>
  </w:num>
  <w:num w:numId="33" w16cid:durableId="1184977278">
    <w:abstractNumId w:val="36"/>
  </w:num>
  <w:num w:numId="34" w16cid:durableId="59906756">
    <w:abstractNumId w:val="19"/>
  </w:num>
  <w:num w:numId="35" w16cid:durableId="1074814772">
    <w:abstractNumId w:val="32"/>
  </w:num>
  <w:num w:numId="36" w16cid:durableId="930697206">
    <w:abstractNumId w:val="23"/>
  </w:num>
  <w:num w:numId="37" w16cid:durableId="874193554">
    <w:abstractNumId w:val="34"/>
  </w:num>
  <w:num w:numId="38" w16cid:durableId="1023826801">
    <w:abstractNumId w:val="37"/>
  </w:num>
  <w:num w:numId="39" w16cid:durableId="724766493">
    <w:abstractNumId w:val="44"/>
  </w:num>
  <w:num w:numId="40" w16cid:durableId="1447307984">
    <w:abstractNumId w:val="40"/>
  </w:num>
  <w:num w:numId="41" w16cid:durableId="1113868192">
    <w:abstractNumId w:val="46"/>
  </w:num>
  <w:num w:numId="42" w16cid:durableId="931623685">
    <w:abstractNumId w:val="48"/>
  </w:num>
  <w:num w:numId="43" w16cid:durableId="150680524">
    <w:abstractNumId w:val="51"/>
  </w:num>
  <w:num w:numId="44" w16cid:durableId="192302893">
    <w:abstractNumId w:val="27"/>
  </w:num>
  <w:num w:numId="45" w16cid:durableId="1104424825">
    <w:abstractNumId w:val="42"/>
  </w:num>
  <w:num w:numId="46" w16cid:durableId="419718612">
    <w:abstractNumId w:val="39"/>
  </w:num>
  <w:num w:numId="47" w16cid:durableId="967978351">
    <w:abstractNumId w:val="54"/>
  </w:num>
  <w:num w:numId="48" w16cid:durableId="900752518">
    <w:abstractNumId w:val="16"/>
  </w:num>
  <w:num w:numId="49" w16cid:durableId="1047535914">
    <w:abstractNumId w:val="11"/>
  </w:num>
  <w:num w:numId="50" w16cid:durableId="654452074">
    <w:abstractNumId w:val="10"/>
  </w:num>
  <w:num w:numId="51" w16cid:durableId="1527519572">
    <w:abstractNumId w:val="50"/>
  </w:num>
  <w:num w:numId="52" w16cid:durableId="329334426">
    <w:abstractNumId w:val="20"/>
  </w:num>
  <w:num w:numId="53" w16cid:durableId="6906771">
    <w:abstractNumId w:val="28"/>
  </w:num>
  <w:num w:numId="54" w16cid:durableId="805010537">
    <w:abstractNumId w:val="6"/>
  </w:num>
  <w:num w:numId="55" w16cid:durableId="733508974">
    <w:abstractNumId w:val="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413"/>
    <w:rsid w:val="0000742A"/>
    <w:rsid w:val="00012A1D"/>
    <w:rsid w:val="000134FC"/>
    <w:rsid w:val="00017704"/>
    <w:rsid w:val="0001770D"/>
    <w:rsid w:val="000201A0"/>
    <w:rsid w:val="0002068D"/>
    <w:rsid w:val="00021ACB"/>
    <w:rsid w:val="000265A8"/>
    <w:rsid w:val="00027D06"/>
    <w:rsid w:val="0003095E"/>
    <w:rsid w:val="000409C9"/>
    <w:rsid w:val="000412D6"/>
    <w:rsid w:val="0004144A"/>
    <w:rsid w:val="00041C58"/>
    <w:rsid w:val="000441B5"/>
    <w:rsid w:val="0004428D"/>
    <w:rsid w:val="000445FF"/>
    <w:rsid w:val="00044888"/>
    <w:rsid w:val="00045172"/>
    <w:rsid w:val="0004576F"/>
    <w:rsid w:val="000458A2"/>
    <w:rsid w:val="000459D4"/>
    <w:rsid w:val="00046BB3"/>
    <w:rsid w:val="00047D77"/>
    <w:rsid w:val="000509F3"/>
    <w:rsid w:val="00051295"/>
    <w:rsid w:val="00051F51"/>
    <w:rsid w:val="0005591C"/>
    <w:rsid w:val="0005650A"/>
    <w:rsid w:val="00056ECD"/>
    <w:rsid w:val="000609D4"/>
    <w:rsid w:val="0006159B"/>
    <w:rsid w:val="00062988"/>
    <w:rsid w:val="00064F02"/>
    <w:rsid w:val="000709D9"/>
    <w:rsid w:val="00070B87"/>
    <w:rsid w:val="00074A36"/>
    <w:rsid w:val="000750AD"/>
    <w:rsid w:val="000800DE"/>
    <w:rsid w:val="00080423"/>
    <w:rsid w:val="0008675E"/>
    <w:rsid w:val="000875A7"/>
    <w:rsid w:val="00087AC6"/>
    <w:rsid w:val="000902BC"/>
    <w:rsid w:val="0009252E"/>
    <w:rsid w:val="000934DC"/>
    <w:rsid w:val="00097CF9"/>
    <w:rsid w:val="000A1629"/>
    <w:rsid w:val="000A5EB3"/>
    <w:rsid w:val="000A6652"/>
    <w:rsid w:val="000A7CAC"/>
    <w:rsid w:val="000B0453"/>
    <w:rsid w:val="000B17A2"/>
    <w:rsid w:val="000B29C9"/>
    <w:rsid w:val="000B7FDA"/>
    <w:rsid w:val="000C0F1C"/>
    <w:rsid w:val="000C118C"/>
    <w:rsid w:val="000C26F8"/>
    <w:rsid w:val="000D12FC"/>
    <w:rsid w:val="000D1C29"/>
    <w:rsid w:val="000D2EB6"/>
    <w:rsid w:val="000D69AD"/>
    <w:rsid w:val="000E27A5"/>
    <w:rsid w:val="000E785B"/>
    <w:rsid w:val="000F7DED"/>
    <w:rsid w:val="00100BEF"/>
    <w:rsid w:val="0010225C"/>
    <w:rsid w:val="00105BF2"/>
    <w:rsid w:val="0010615F"/>
    <w:rsid w:val="00107872"/>
    <w:rsid w:val="00111617"/>
    <w:rsid w:val="00115458"/>
    <w:rsid w:val="00121EF4"/>
    <w:rsid w:val="0012212B"/>
    <w:rsid w:val="001308B6"/>
    <w:rsid w:val="001318FA"/>
    <w:rsid w:val="00133C23"/>
    <w:rsid w:val="001345C8"/>
    <w:rsid w:val="00135FEF"/>
    <w:rsid w:val="00140FA5"/>
    <w:rsid w:val="00141739"/>
    <w:rsid w:val="00142BCC"/>
    <w:rsid w:val="00143D70"/>
    <w:rsid w:val="00143D8E"/>
    <w:rsid w:val="0014677F"/>
    <w:rsid w:val="0014735C"/>
    <w:rsid w:val="001551B3"/>
    <w:rsid w:val="00157B73"/>
    <w:rsid w:val="00161BEB"/>
    <w:rsid w:val="001673CF"/>
    <w:rsid w:val="0017460C"/>
    <w:rsid w:val="0017477E"/>
    <w:rsid w:val="0017484C"/>
    <w:rsid w:val="001750D8"/>
    <w:rsid w:val="0017668C"/>
    <w:rsid w:val="001767B5"/>
    <w:rsid w:val="00177D3E"/>
    <w:rsid w:val="00183428"/>
    <w:rsid w:val="0018449D"/>
    <w:rsid w:val="001844B9"/>
    <w:rsid w:val="00185617"/>
    <w:rsid w:val="00187708"/>
    <w:rsid w:val="00192C81"/>
    <w:rsid w:val="00192E8A"/>
    <w:rsid w:val="00196924"/>
    <w:rsid w:val="00196B3E"/>
    <w:rsid w:val="00196C60"/>
    <w:rsid w:val="001973EE"/>
    <w:rsid w:val="001A0CA6"/>
    <w:rsid w:val="001A24D6"/>
    <w:rsid w:val="001A2D63"/>
    <w:rsid w:val="001A4631"/>
    <w:rsid w:val="001A57D2"/>
    <w:rsid w:val="001B0600"/>
    <w:rsid w:val="001B3F57"/>
    <w:rsid w:val="001B51BC"/>
    <w:rsid w:val="001B635E"/>
    <w:rsid w:val="001C12A2"/>
    <w:rsid w:val="001C37CF"/>
    <w:rsid w:val="001D0A1C"/>
    <w:rsid w:val="001D189E"/>
    <w:rsid w:val="001E3392"/>
    <w:rsid w:val="001E5133"/>
    <w:rsid w:val="001F0350"/>
    <w:rsid w:val="001F0C28"/>
    <w:rsid w:val="001F36AC"/>
    <w:rsid w:val="001F59AD"/>
    <w:rsid w:val="001F7C2A"/>
    <w:rsid w:val="00200ABE"/>
    <w:rsid w:val="0020477E"/>
    <w:rsid w:val="00212018"/>
    <w:rsid w:val="00213470"/>
    <w:rsid w:val="0021365B"/>
    <w:rsid w:val="00214318"/>
    <w:rsid w:val="00214342"/>
    <w:rsid w:val="00214CB1"/>
    <w:rsid w:val="002161E9"/>
    <w:rsid w:val="00217E89"/>
    <w:rsid w:val="002301A0"/>
    <w:rsid w:val="002322D1"/>
    <w:rsid w:val="00234821"/>
    <w:rsid w:val="0023628E"/>
    <w:rsid w:val="00236757"/>
    <w:rsid w:val="00237634"/>
    <w:rsid w:val="002416DB"/>
    <w:rsid w:val="002417F2"/>
    <w:rsid w:val="00244D5C"/>
    <w:rsid w:val="00244FC1"/>
    <w:rsid w:val="00246AB9"/>
    <w:rsid w:val="00247D1F"/>
    <w:rsid w:val="00247F55"/>
    <w:rsid w:val="00250816"/>
    <w:rsid w:val="00251AF1"/>
    <w:rsid w:val="002522E9"/>
    <w:rsid w:val="0025243A"/>
    <w:rsid w:val="00254B9A"/>
    <w:rsid w:val="0025563D"/>
    <w:rsid w:val="00255940"/>
    <w:rsid w:val="0026067D"/>
    <w:rsid w:val="0026304F"/>
    <w:rsid w:val="0026639D"/>
    <w:rsid w:val="00267235"/>
    <w:rsid w:val="00267849"/>
    <w:rsid w:val="00274D3D"/>
    <w:rsid w:val="002821D7"/>
    <w:rsid w:val="00283160"/>
    <w:rsid w:val="00283445"/>
    <w:rsid w:val="002837F1"/>
    <w:rsid w:val="0028580F"/>
    <w:rsid w:val="0028664E"/>
    <w:rsid w:val="00291443"/>
    <w:rsid w:val="002923DF"/>
    <w:rsid w:val="00294091"/>
    <w:rsid w:val="002940E8"/>
    <w:rsid w:val="00294309"/>
    <w:rsid w:val="002978B9"/>
    <w:rsid w:val="00297C0F"/>
    <w:rsid w:val="002A0892"/>
    <w:rsid w:val="002A193C"/>
    <w:rsid w:val="002A1C13"/>
    <w:rsid w:val="002A1E39"/>
    <w:rsid w:val="002A6DDA"/>
    <w:rsid w:val="002A785C"/>
    <w:rsid w:val="002B08CB"/>
    <w:rsid w:val="002B11DD"/>
    <w:rsid w:val="002B169B"/>
    <w:rsid w:val="002B1D55"/>
    <w:rsid w:val="002B2195"/>
    <w:rsid w:val="002B5BE7"/>
    <w:rsid w:val="002B5C08"/>
    <w:rsid w:val="002B6E69"/>
    <w:rsid w:val="002C2931"/>
    <w:rsid w:val="002C5397"/>
    <w:rsid w:val="002C7334"/>
    <w:rsid w:val="002E0364"/>
    <w:rsid w:val="002E0A22"/>
    <w:rsid w:val="002E17BE"/>
    <w:rsid w:val="002E233C"/>
    <w:rsid w:val="002E53FB"/>
    <w:rsid w:val="002E61A2"/>
    <w:rsid w:val="002F16B9"/>
    <w:rsid w:val="002F1E6E"/>
    <w:rsid w:val="002F26D1"/>
    <w:rsid w:val="002F5D4C"/>
    <w:rsid w:val="002F6121"/>
    <w:rsid w:val="003005D9"/>
    <w:rsid w:val="00300D58"/>
    <w:rsid w:val="0030343D"/>
    <w:rsid w:val="00307076"/>
    <w:rsid w:val="0031083C"/>
    <w:rsid w:val="00312CBF"/>
    <w:rsid w:val="00315991"/>
    <w:rsid w:val="00317383"/>
    <w:rsid w:val="003206C6"/>
    <w:rsid w:val="0032363C"/>
    <w:rsid w:val="003243FE"/>
    <w:rsid w:val="00327F27"/>
    <w:rsid w:val="0033123E"/>
    <w:rsid w:val="00331254"/>
    <w:rsid w:val="00331564"/>
    <w:rsid w:val="00331EE0"/>
    <w:rsid w:val="003365DA"/>
    <w:rsid w:val="00336EA0"/>
    <w:rsid w:val="0033795C"/>
    <w:rsid w:val="00337BC6"/>
    <w:rsid w:val="00340839"/>
    <w:rsid w:val="00341346"/>
    <w:rsid w:val="003433A9"/>
    <w:rsid w:val="00343A24"/>
    <w:rsid w:val="00345C58"/>
    <w:rsid w:val="003471BA"/>
    <w:rsid w:val="003479F6"/>
    <w:rsid w:val="00350FFC"/>
    <w:rsid w:val="003515E9"/>
    <w:rsid w:val="00354F5C"/>
    <w:rsid w:val="00355B6B"/>
    <w:rsid w:val="00356A3E"/>
    <w:rsid w:val="00356EDF"/>
    <w:rsid w:val="003608C3"/>
    <w:rsid w:val="00361088"/>
    <w:rsid w:val="003622C1"/>
    <w:rsid w:val="00364A8C"/>
    <w:rsid w:val="00365046"/>
    <w:rsid w:val="00371401"/>
    <w:rsid w:val="00371920"/>
    <w:rsid w:val="00375CE7"/>
    <w:rsid w:val="0038011C"/>
    <w:rsid w:val="00380EF0"/>
    <w:rsid w:val="00381559"/>
    <w:rsid w:val="00384248"/>
    <w:rsid w:val="0038489E"/>
    <w:rsid w:val="0038503E"/>
    <w:rsid w:val="00392945"/>
    <w:rsid w:val="00393116"/>
    <w:rsid w:val="0039606C"/>
    <w:rsid w:val="003A183A"/>
    <w:rsid w:val="003A413B"/>
    <w:rsid w:val="003A55AC"/>
    <w:rsid w:val="003B1CD5"/>
    <w:rsid w:val="003B460C"/>
    <w:rsid w:val="003B4F45"/>
    <w:rsid w:val="003B6B06"/>
    <w:rsid w:val="003C19B9"/>
    <w:rsid w:val="003C1B1D"/>
    <w:rsid w:val="003C1E94"/>
    <w:rsid w:val="003C32E6"/>
    <w:rsid w:val="003C3394"/>
    <w:rsid w:val="003D4CFA"/>
    <w:rsid w:val="003D78DD"/>
    <w:rsid w:val="003E1B12"/>
    <w:rsid w:val="003E4750"/>
    <w:rsid w:val="003E5BF3"/>
    <w:rsid w:val="003F08A6"/>
    <w:rsid w:val="003F66FE"/>
    <w:rsid w:val="003F6F19"/>
    <w:rsid w:val="00403589"/>
    <w:rsid w:val="0040795C"/>
    <w:rsid w:val="00411A9C"/>
    <w:rsid w:val="00416346"/>
    <w:rsid w:val="004172F8"/>
    <w:rsid w:val="00420DEB"/>
    <w:rsid w:val="0042211B"/>
    <w:rsid w:val="00424D37"/>
    <w:rsid w:val="004250C5"/>
    <w:rsid w:val="004253DB"/>
    <w:rsid w:val="00426935"/>
    <w:rsid w:val="00426B32"/>
    <w:rsid w:val="00427349"/>
    <w:rsid w:val="004314F6"/>
    <w:rsid w:val="004325FA"/>
    <w:rsid w:val="00432C92"/>
    <w:rsid w:val="004374FD"/>
    <w:rsid w:val="00437F62"/>
    <w:rsid w:val="00443FF9"/>
    <w:rsid w:val="00447660"/>
    <w:rsid w:val="00452925"/>
    <w:rsid w:val="0045394B"/>
    <w:rsid w:val="00453A8A"/>
    <w:rsid w:val="004542EC"/>
    <w:rsid w:val="00454711"/>
    <w:rsid w:val="00456C91"/>
    <w:rsid w:val="00457904"/>
    <w:rsid w:val="00462EFB"/>
    <w:rsid w:val="004738FF"/>
    <w:rsid w:val="00473D52"/>
    <w:rsid w:val="004779AE"/>
    <w:rsid w:val="00481132"/>
    <w:rsid w:val="00484DD9"/>
    <w:rsid w:val="00487D00"/>
    <w:rsid w:val="00490B87"/>
    <w:rsid w:val="0049468E"/>
    <w:rsid w:val="00494A0C"/>
    <w:rsid w:val="00495501"/>
    <w:rsid w:val="004A2E20"/>
    <w:rsid w:val="004A4C84"/>
    <w:rsid w:val="004A5096"/>
    <w:rsid w:val="004A5171"/>
    <w:rsid w:val="004A6AFB"/>
    <w:rsid w:val="004B0782"/>
    <w:rsid w:val="004B1115"/>
    <w:rsid w:val="004B35E1"/>
    <w:rsid w:val="004B471D"/>
    <w:rsid w:val="004B4DA2"/>
    <w:rsid w:val="004B5B29"/>
    <w:rsid w:val="004B6ED2"/>
    <w:rsid w:val="004C17C8"/>
    <w:rsid w:val="004C3462"/>
    <w:rsid w:val="004C6683"/>
    <w:rsid w:val="004C6852"/>
    <w:rsid w:val="004D0E9E"/>
    <w:rsid w:val="004D2901"/>
    <w:rsid w:val="004D57C7"/>
    <w:rsid w:val="004D5D11"/>
    <w:rsid w:val="004D602B"/>
    <w:rsid w:val="004D70F8"/>
    <w:rsid w:val="004D7615"/>
    <w:rsid w:val="004D7979"/>
    <w:rsid w:val="004E027A"/>
    <w:rsid w:val="004E1103"/>
    <w:rsid w:val="004E1F8B"/>
    <w:rsid w:val="004E3038"/>
    <w:rsid w:val="004E353A"/>
    <w:rsid w:val="004E4EC1"/>
    <w:rsid w:val="004F181E"/>
    <w:rsid w:val="004F233D"/>
    <w:rsid w:val="004F2B1A"/>
    <w:rsid w:val="004F424B"/>
    <w:rsid w:val="004F56D2"/>
    <w:rsid w:val="004F5C54"/>
    <w:rsid w:val="004F69EF"/>
    <w:rsid w:val="004F7D0D"/>
    <w:rsid w:val="00500492"/>
    <w:rsid w:val="00501B82"/>
    <w:rsid w:val="00501F32"/>
    <w:rsid w:val="0050262A"/>
    <w:rsid w:val="00505172"/>
    <w:rsid w:val="0050573B"/>
    <w:rsid w:val="00506548"/>
    <w:rsid w:val="005076CF"/>
    <w:rsid w:val="0051144C"/>
    <w:rsid w:val="0051267C"/>
    <w:rsid w:val="005130B2"/>
    <w:rsid w:val="005139CA"/>
    <w:rsid w:val="00513F0D"/>
    <w:rsid w:val="005154E3"/>
    <w:rsid w:val="005225B9"/>
    <w:rsid w:val="005320F4"/>
    <w:rsid w:val="00534606"/>
    <w:rsid w:val="00544D51"/>
    <w:rsid w:val="00546D1D"/>
    <w:rsid w:val="00546F61"/>
    <w:rsid w:val="00546F70"/>
    <w:rsid w:val="00550A49"/>
    <w:rsid w:val="0055163A"/>
    <w:rsid w:val="00554C81"/>
    <w:rsid w:val="0055531D"/>
    <w:rsid w:val="00556471"/>
    <w:rsid w:val="00556982"/>
    <w:rsid w:val="00560310"/>
    <w:rsid w:val="005608C1"/>
    <w:rsid w:val="0056125F"/>
    <w:rsid w:val="00561839"/>
    <w:rsid w:val="00563708"/>
    <w:rsid w:val="00565BFC"/>
    <w:rsid w:val="005709CD"/>
    <w:rsid w:val="00571518"/>
    <w:rsid w:val="005724E2"/>
    <w:rsid w:val="00572EAE"/>
    <w:rsid w:val="00575B68"/>
    <w:rsid w:val="00576B69"/>
    <w:rsid w:val="00582109"/>
    <w:rsid w:val="00582D3B"/>
    <w:rsid w:val="00584370"/>
    <w:rsid w:val="00587DFA"/>
    <w:rsid w:val="0059053A"/>
    <w:rsid w:val="0059240A"/>
    <w:rsid w:val="00593102"/>
    <w:rsid w:val="00593745"/>
    <w:rsid w:val="00595C4E"/>
    <w:rsid w:val="005A05DA"/>
    <w:rsid w:val="005A1F33"/>
    <w:rsid w:val="005B0C23"/>
    <w:rsid w:val="005B35CB"/>
    <w:rsid w:val="005B411E"/>
    <w:rsid w:val="005C2C9F"/>
    <w:rsid w:val="005C3FEC"/>
    <w:rsid w:val="005C50FE"/>
    <w:rsid w:val="005D01F5"/>
    <w:rsid w:val="005D0DCE"/>
    <w:rsid w:val="005D100D"/>
    <w:rsid w:val="005D59B7"/>
    <w:rsid w:val="005D6132"/>
    <w:rsid w:val="005E2B3B"/>
    <w:rsid w:val="005E45DB"/>
    <w:rsid w:val="005E533D"/>
    <w:rsid w:val="005F053F"/>
    <w:rsid w:val="005F25A1"/>
    <w:rsid w:val="005F6493"/>
    <w:rsid w:val="0060002A"/>
    <w:rsid w:val="0060259F"/>
    <w:rsid w:val="0060571B"/>
    <w:rsid w:val="00606D11"/>
    <w:rsid w:val="00607DB3"/>
    <w:rsid w:val="006102D5"/>
    <w:rsid w:val="00610C2A"/>
    <w:rsid w:val="00610FC3"/>
    <w:rsid w:val="00611108"/>
    <w:rsid w:val="00611ABA"/>
    <w:rsid w:val="00611B9A"/>
    <w:rsid w:val="00612E2C"/>
    <w:rsid w:val="00615715"/>
    <w:rsid w:val="00616B9D"/>
    <w:rsid w:val="0062205F"/>
    <w:rsid w:val="0062332E"/>
    <w:rsid w:val="00625652"/>
    <w:rsid w:val="0063070F"/>
    <w:rsid w:val="00630BF8"/>
    <w:rsid w:val="00631D0C"/>
    <w:rsid w:val="00632E82"/>
    <w:rsid w:val="00633272"/>
    <w:rsid w:val="0063364B"/>
    <w:rsid w:val="00633D90"/>
    <w:rsid w:val="0063471E"/>
    <w:rsid w:val="00634B89"/>
    <w:rsid w:val="00640147"/>
    <w:rsid w:val="006427D8"/>
    <w:rsid w:val="006439A7"/>
    <w:rsid w:val="00646109"/>
    <w:rsid w:val="0064770E"/>
    <w:rsid w:val="0064792A"/>
    <w:rsid w:val="00650B63"/>
    <w:rsid w:val="0065195E"/>
    <w:rsid w:val="00652D84"/>
    <w:rsid w:val="00654BCB"/>
    <w:rsid w:val="00655B46"/>
    <w:rsid w:val="00655FD5"/>
    <w:rsid w:val="00662A0F"/>
    <w:rsid w:val="00662D48"/>
    <w:rsid w:val="00663A72"/>
    <w:rsid w:val="00664ECA"/>
    <w:rsid w:val="00665067"/>
    <w:rsid w:val="006653DA"/>
    <w:rsid w:val="006657BB"/>
    <w:rsid w:val="00680AD4"/>
    <w:rsid w:val="00682C3D"/>
    <w:rsid w:val="0068481A"/>
    <w:rsid w:val="00691FD2"/>
    <w:rsid w:val="00694417"/>
    <w:rsid w:val="006968D9"/>
    <w:rsid w:val="0069794D"/>
    <w:rsid w:val="006A01D8"/>
    <w:rsid w:val="006A2135"/>
    <w:rsid w:val="006A3D22"/>
    <w:rsid w:val="006A6ECB"/>
    <w:rsid w:val="006C4285"/>
    <w:rsid w:val="006C4B63"/>
    <w:rsid w:val="006C5808"/>
    <w:rsid w:val="006D0ABE"/>
    <w:rsid w:val="006D131B"/>
    <w:rsid w:val="006D2455"/>
    <w:rsid w:val="006D281C"/>
    <w:rsid w:val="006D3606"/>
    <w:rsid w:val="006D562D"/>
    <w:rsid w:val="006D57D5"/>
    <w:rsid w:val="006D78ED"/>
    <w:rsid w:val="006E45CD"/>
    <w:rsid w:val="006E48DE"/>
    <w:rsid w:val="006E6492"/>
    <w:rsid w:val="006E75BE"/>
    <w:rsid w:val="006F403C"/>
    <w:rsid w:val="006F4870"/>
    <w:rsid w:val="006F6831"/>
    <w:rsid w:val="006F6A41"/>
    <w:rsid w:val="007009B9"/>
    <w:rsid w:val="00701CBE"/>
    <w:rsid w:val="0070214E"/>
    <w:rsid w:val="00702BCA"/>
    <w:rsid w:val="00705D69"/>
    <w:rsid w:val="00707BF7"/>
    <w:rsid w:val="007138D5"/>
    <w:rsid w:val="007149C2"/>
    <w:rsid w:val="00721AE5"/>
    <w:rsid w:val="00730771"/>
    <w:rsid w:val="00731803"/>
    <w:rsid w:val="0073293D"/>
    <w:rsid w:val="007348ED"/>
    <w:rsid w:val="007360FA"/>
    <w:rsid w:val="007376B2"/>
    <w:rsid w:val="00740A1A"/>
    <w:rsid w:val="00740F4E"/>
    <w:rsid w:val="00742511"/>
    <w:rsid w:val="00742656"/>
    <w:rsid w:val="00742793"/>
    <w:rsid w:val="007469CC"/>
    <w:rsid w:val="00751D49"/>
    <w:rsid w:val="00752113"/>
    <w:rsid w:val="00752799"/>
    <w:rsid w:val="00755463"/>
    <w:rsid w:val="00761A14"/>
    <w:rsid w:val="00762362"/>
    <w:rsid w:val="007628E6"/>
    <w:rsid w:val="00762B68"/>
    <w:rsid w:val="00767A91"/>
    <w:rsid w:val="00770008"/>
    <w:rsid w:val="00773F86"/>
    <w:rsid w:val="007753C0"/>
    <w:rsid w:val="00775F95"/>
    <w:rsid w:val="00781E47"/>
    <w:rsid w:val="007824AD"/>
    <w:rsid w:val="007840F3"/>
    <w:rsid w:val="00786569"/>
    <w:rsid w:val="00792318"/>
    <w:rsid w:val="00793CEB"/>
    <w:rsid w:val="00794ADD"/>
    <w:rsid w:val="0079528C"/>
    <w:rsid w:val="00795C58"/>
    <w:rsid w:val="007960EF"/>
    <w:rsid w:val="007976BE"/>
    <w:rsid w:val="007A097C"/>
    <w:rsid w:val="007A0987"/>
    <w:rsid w:val="007A1477"/>
    <w:rsid w:val="007A38A5"/>
    <w:rsid w:val="007A4032"/>
    <w:rsid w:val="007A6098"/>
    <w:rsid w:val="007A6180"/>
    <w:rsid w:val="007A64E4"/>
    <w:rsid w:val="007A7BA8"/>
    <w:rsid w:val="007B2427"/>
    <w:rsid w:val="007B2DC0"/>
    <w:rsid w:val="007B3F8C"/>
    <w:rsid w:val="007B6699"/>
    <w:rsid w:val="007B7176"/>
    <w:rsid w:val="007C2873"/>
    <w:rsid w:val="007C50C2"/>
    <w:rsid w:val="007D5FE6"/>
    <w:rsid w:val="007D6735"/>
    <w:rsid w:val="007D69DE"/>
    <w:rsid w:val="007E02AE"/>
    <w:rsid w:val="007E57A3"/>
    <w:rsid w:val="007E5845"/>
    <w:rsid w:val="007F01A5"/>
    <w:rsid w:val="007F0F3B"/>
    <w:rsid w:val="007F0F70"/>
    <w:rsid w:val="007F2720"/>
    <w:rsid w:val="007F54A9"/>
    <w:rsid w:val="007F5F63"/>
    <w:rsid w:val="007F699A"/>
    <w:rsid w:val="00802AFC"/>
    <w:rsid w:val="00802B6C"/>
    <w:rsid w:val="0080429F"/>
    <w:rsid w:val="008073C0"/>
    <w:rsid w:val="00812487"/>
    <w:rsid w:val="00814548"/>
    <w:rsid w:val="00814B73"/>
    <w:rsid w:val="00816759"/>
    <w:rsid w:val="00821ACB"/>
    <w:rsid w:val="00821D2B"/>
    <w:rsid w:val="00822C32"/>
    <w:rsid w:val="00823872"/>
    <w:rsid w:val="00825CE7"/>
    <w:rsid w:val="00827E4A"/>
    <w:rsid w:val="00832892"/>
    <w:rsid w:val="00832A57"/>
    <w:rsid w:val="00832FEA"/>
    <w:rsid w:val="00834274"/>
    <w:rsid w:val="00834DC9"/>
    <w:rsid w:val="00835836"/>
    <w:rsid w:val="008364EC"/>
    <w:rsid w:val="008405AD"/>
    <w:rsid w:val="00841009"/>
    <w:rsid w:val="00841224"/>
    <w:rsid w:val="008413D2"/>
    <w:rsid w:val="0084263E"/>
    <w:rsid w:val="0084623C"/>
    <w:rsid w:val="00847808"/>
    <w:rsid w:val="008478AB"/>
    <w:rsid w:val="00851803"/>
    <w:rsid w:val="00851F1E"/>
    <w:rsid w:val="00851FD9"/>
    <w:rsid w:val="0085509B"/>
    <w:rsid w:val="008621C8"/>
    <w:rsid w:val="00865986"/>
    <w:rsid w:val="00867251"/>
    <w:rsid w:val="00867BAC"/>
    <w:rsid w:val="00871068"/>
    <w:rsid w:val="0087178A"/>
    <w:rsid w:val="00872712"/>
    <w:rsid w:val="0087530F"/>
    <w:rsid w:val="00875F7E"/>
    <w:rsid w:val="00875FB5"/>
    <w:rsid w:val="00876C7D"/>
    <w:rsid w:val="0088282D"/>
    <w:rsid w:val="00886454"/>
    <w:rsid w:val="00887368"/>
    <w:rsid w:val="008904DF"/>
    <w:rsid w:val="00890CF1"/>
    <w:rsid w:val="008911C4"/>
    <w:rsid w:val="0089184C"/>
    <w:rsid w:val="00892B97"/>
    <w:rsid w:val="00895981"/>
    <w:rsid w:val="008A0E2E"/>
    <w:rsid w:val="008A4420"/>
    <w:rsid w:val="008A53B9"/>
    <w:rsid w:val="008A76C4"/>
    <w:rsid w:val="008B430B"/>
    <w:rsid w:val="008B6F89"/>
    <w:rsid w:val="008B718E"/>
    <w:rsid w:val="008C149D"/>
    <w:rsid w:val="008C442D"/>
    <w:rsid w:val="008C6343"/>
    <w:rsid w:val="008D0AB5"/>
    <w:rsid w:val="008D3F1D"/>
    <w:rsid w:val="008D554A"/>
    <w:rsid w:val="008D5903"/>
    <w:rsid w:val="008E4101"/>
    <w:rsid w:val="008E4DE0"/>
    <w:rsid w:val="008E5AAE"/>
    <w:rsid w:val="008E5C3C"/>
    <w:rsid w:val="008F1574"/>
    <w:rsid w:val="008F5767"/>
    <w:rsid w:val="008F7AA1"/>
    <w:rsid w:val="00900505"/>
    <w:rsid w:val="00903444"/>
    <w:rsid w:val="00905B6A"/>
    <w:rsid w:val="00907472"/>
    <w:rsid w:val="00912735"/>
    <w:rsid w:val="0091365A"/>
    <w:rsid w:val="009205A8"/>
    <w:rsid w:val="00921C06"/>
    <w:rsid w:val="0092256A"/>
    <w:rsid w:val="00926E7A"/>
    <w:rsid w:val="00930702"/>
    <w:rsid w:val="009344CA"/>
    <w:rsid w:val="00936297"/>
    <w:rsid w:val="009372CC"/>
    <w:rsid w:val="00937C37"/>
    <w:rsid w:val="00937C73"/>
    <w:rsid w:val="009405D5"/>
    <w:rsid w:val="00941340"/>
    <w:rsid w:val="00941A2F"/>
    <w:rsid w:val="00941B6F"/>
    <w:rsid w:val="00943934"/>
    <w:rsid w:val="00944C94"/>
    <w:rsid w:val="00945501"/>
    <w:rsid w:val="009542C5"/>
    <w:rsid w:val="00955B56"/>
    <w:rsid w:val="00957030"/>
    <w:rsid w:val="00957564"/>
    <w:rsid w:val="009576A1"/>
    <w:rsid w:val="00960671"/>
    <w:rsid w:val="00961EA6"/>
    <w:rsid w:val="0096227E"/>
    <w:rsid w:val="00972530"/>
    <w:rsid w:val="00972787"/>
    <w:rsid w:val="00972B40"/>
    <w:rsid w:val="00972D7E"/>
    <w:rsid w:val="009739C1"/>
    <w:rsid w:val="00974962"/>
    <w:rsid w:val="0097710B"/>
    <w:rsid w:val="00980A01"/>
    <w:rsid w:val="00981424"/>
    <w:rsid w:val="009832F0"/>
    <w:rsid w:val="009835D2"/>
    <w:rsid w:val="0098579B"/>
    <w:rsid w:val="00986277"/>
    <w:rsid w:val="00993918"/>
    <w:rsid w:val="00995177"/>
    <w:rsid w:val="009959DE"/>
    <w:rsid w:val="009A0013"/>
    <w:rsid w:val="009A1353"/>
    <w:rsid w:val="009A4270"/>
    <w:rsid w:val="009A4FD2"/>
    <w:rsid w:val="009B0929"/>
    <w:rsid w:val="009B0DC7"/>
    <w:rsid w:val="009B5963"/>
    <w:rsid w:val="009C4413"/>
    <w:rsid w:val="009C7245"/>
    <w:rsid w:val="009C73CD"/>
    <w:rsid w:val="009C7C8D"/>
    <w:rsid w:val="009D017F"/>
    <w:rsid w:val="009D1892"/>
    <w:rsid w:val="009D3180"/>
    <w:rsid w:val="009D52C8"/>
    <w:rsid w:val="009D7A9E"/>
    <w:rsid w:val="009E050C"/>
    <w:rsid w:val="009E17EB"/>
    <w:rsid w:val="009E683B"/>
    <w:rsid w:val="009F0C0D"/>
    <w:rsid w:val="009F0FFB"/>
    <w:rsid w:val="009F17AE"/>
    <w:rsid w:val="009F3E7A"/>
    <w:rsid w:val="009F530D"/>
    <w:rsid w:val="009F53C4"/>
    <w:rsid w:val="009F5781"/>
    <w:rsid w:val="009F605A"/>
    <w:rsid w:val="00A045AE"/>
    <w:rsid w:val="00A05772"/>
    <w:rsid w:val="00A11B98"/>
    <w:rsid w:val="00A13E3D"/>
    <w:rsid w:val="00A13EAE"/>
    <w:rsid w:val="00A159A6"/>
    <w:rsid w:val="00A200BD"/>
    <w:rsid w:val="00A20434"/>
    <w:rsid w:val="00A23C35"/>
    <w:rsid w:val="00A23D3B"/>
    <w:rsid w:val="00A2718F"/>
    <w:rsid w:val="00A27B0E"/>
    <w:rsid w:val="00A31BFE"/>
    <w:rsid w:val="00A32F80"/>
    <w:rsid w:val="00A3385D"/>
    <w:rsid w:val="00A35591"/>
    <w:rsid w:val="00A35C57"/>
    <w:rsid w:val="00A35CFC"/>
    <w:rsid w:val="00A402A4"/>
    <w:rsid w:val="00A4455C"/>
    <w:rsid w:val="00A45DBA"/>
    <w:rsid w:val="00A45FED"/>
    <w:rsid w:val="00A4607E"/>
    <w:rsid w:val="00A4728A"/>
    <w:rsid w:val="00A510DE"/>
    <w:rsid w:val="00A5332D"/>
    <w:rsid w:val="00A575E0"/>
    <w:rsid w:val="00A57D77"/>
    <w:rsid w:val="00A60C3A"/>
    <w:rsid w:val="00A654B7"/>
    <w:rsid w:val="00A65586"/>
    <w:rsid w:val="00A679FD"/>
    <w:rsid w:val="00A72902"/>
    <w:rsid w:val="00A729AA"/>
    <w:rsid w:val="00A72DCB"/>
    <w:rsid w:val="00A77BE0"/>
    <w:rsid w:val="00A82497"/>
    <w:rsid w:val="00A848AE"/>
    <w:rsid w:val="00A84ECC"/>
    <w:rsid w:val="00A85820"/>
    <w:rsid w:val="00A90A2F"/>
    <w:rsid w:val="00A92517"/>
    <w:rsid w:val="00A92FC4"/>
    <w:rsid w:val="00A94F02"/>
    <w:rsid w:val="00A95CA5"/>
    <w:rsid w:val="00AA10F0"/>
    <w:rsid w:val="00AA198A"/>
    <w:rsid w:val="00AB196B"/>
    <w:rsid w:val="00AB2180"/>
    <w:rsid w:val="00AB2591"/>
    <w:rsid w:val="00AB25BC"/>
    <w:rsid w:val="00AB6050"/>
    <w:rsid w:val="00AC3B8A"/>
    <w:rsid w:val="00AC3F41"/>
    <w:rsid w:val="00AC5A86"/>
    <w:rsid w:val="00AC763F"/>
    <w:rsid w:val="00AC7EA3"/>
    <w:rsid w:val="00AD18C0"/>
    <w:rsid w:val="00AD39A7"/>
    <w:rsid w:val="00AD3C16"/>
    <w:rsid w:val="00AD6585"/>
    <w:rsid w:val="00AE072B"/>
    <w:rsid w:val="00AE0847"/>
    <w:rsid w:val="00AE465C"/>
    <w:rsid w:val="00AE4B04"/>
    <w:rsid w:val="00AE5CDB"/>
    <w:rsid w:val="00AE6589"/>
    <w:rsid w:val="00AE6967"/>
    <w:rsid w:val="00AE6985"/>
    <w:rsid w:val="00AE7264"/>
    <w:rsid w:val="00AF2EB0"/>
    <w:rsid w:val="00AF49E1"/>
    <w:rsid w:val="00AF5F3E"/>
    <w:rsid w:val="00B0304B"/>
    <w:rsid w:val="00B05195"/>
    <w:rsid w:val="00B05787"/>
    <w:rsid w:val="00B05868"/>
    <w:rsid w:val="00B07C6E"/>
    <w:rsid w:val="00B07D5A"/>
    <w:rsid w:val="00B11090"/>
    <w:rsid w:val="00B16297"/>
    <w:rsid w:val="00B207C6"/>
    <w:rsid w:val="00B20B5B"/>
    <w:rsid w:val="00B21088"/>
    <w:rsid w:val="00B23747"/>
    <w:rsid w:val="00B23B02"/>
    <w:rsid w:val="00B23DA3"/>
    <w:rsid w:val="00B3289C"/>
    <w:rsid w:val="00B33F99"/>
    <w:rsid w:val="00B35D13"/>
    <w:rsid w:val="00B3692E"/>
    <w:rsid w:val="00B45B65"/>
    <w:rsid w:val="00B46A31"/>
    <w:rsid w:val="00B519F1"/>
    <w:rsid w:val="00B56240"/>
    <w:rsid w:val="00B57186"/>
    <w:rsid w:val="00B57CB5"/>
    <w:rsid w:val="00B57DF5"/>
    <w:rsid w:val="00B57F8F"/>
    <w:rsid w:val="00B60453"/>
    <w:rsid w:val="00B703BA"/>
    <w:rsid w:val="00B71350"/>
    <w:rsid w:val="00B74E55"/>
    <w:rsid w:val="00B76344"/>
    <w:rsid w:val="00B7754D"/>
    <w:rsid w:val="00B81660"/>
    <w:rsid w:val="00B868DE"/>
    <w:rsid w:val="00B87DDC"/>
    <w:rsid w:val="00B908F7"/>
    <w:rsid w:val="00B90A50"/>
    <w:rsid w:val="00B9377C"/>
    <w:rsid w:val="00B961BF"/>
    <w:rsid w:val="00B96DC9"/>
    <w:rsid w:val="00BA39A7"/>
    <w:rsid w:val="00BA5E00"/>
    <w:rsid w:val="00BB17C6"/>
    <w:rsid w:val="00BB1984"/>
    <w:rsid w:val="00BB199A"/>
    <w:rsid w:val="00BB2B7F"/>
    <w:rsid w:val="00BB4E2E"/>
    <w:rsid w:val="00BB5D87"/>
    <w:rsid w:val="00BC0469"/>
    <w:rsid w:val="00BC09CE"/>
    <w:rsid w:val="00BC1F2D"/>
    <w:rsid w:val="00BC2365"/>
    <w:rsid w:val="00BC59AD"/>
    <w:rsid w:val="00BC5A77"/>
    <w:rsid w:val="00BC66A3"/>
    <w:rsid w:val="00BC7C18"/>
    <w:rsid w:val="00BC7DFF"/>
    <w:rsid w:val="00BD1550"/>
    <w:rsid w:val="00BD2843"/>
    <w:rsid w:val="00BD2E5E"/>
    <w:rsid w:val="00BD3B0D"/>
    <w:rsid w:val="00BE1447"/>
    <w:rsid w:val="00BE1AA9"/>
    <w:rsid w:val="00BE2D32"/>
    <w:rsid w:val="00BE2E85"/>
    <w:rsid w:val="00BE3C75"/>
    <w:rsid w:val="00BE3DC7"/>
    <w:rsid w:val="00BE46EC"/>
    <w:rsid w:val="00BE664E"/>
    <w:rsid w:val="00BE6BF3"/>
    <w:rsid w:val="00BF0EF1"/>
    <w:rsid w:val="00BF3CF6"/>
    <w:rsid w:val="00BF770C"/>
    <w:rsid w:val="00C00FCF"/>
    <w:rsid w:val="00C01ACC"/>
    <w:rsid w:val="00C026E4"/>
    <w:rsid w:val="00C03944"/>
    <w:rsid w:val="00C04C77"/>
    <w:rsid w:val="00C16897"/>
    <w:rsid w:val="00C1748B"/>
    <w:rsid w:val="00C1752A"/>
    <w:rsid w:val="00C2050C"/>
    <w:rsid w:val="00C207F6"/>
    <w:rsid w:val="00C232AA"/>
    <w:rsid w:val="00C24F66"/>
    <w:rsid w:val="00C31FBE"/>
    <w:rsid w:val="00C36C71"/>
    <w:rsid w:val="00C42733"/>
    <w:rsid w:val="00C4293E"/>
    <w:rsid w:val="00C45ED1"/>
    <w:rsid w:val="00C47906"/>
    <w:rsid w:val="00C5105D"/>
    <w:rsid w:val="00C62C00"/>
    <w:rsid w:val="00C634F2"/>
    <w:rsid w:val="00C6777A"/>
    <w:rsid w:val="00C704A6"/>
    <w:rsid w:val="00C728F2"/>
    <w:rsid w:val="00C734E3"/>
    <w:rsid w:val="00C73DB8"/>
    <w:rsid w:val="00C75192"/>
    <w:rsid w:val="00C76227"/>
    <w:rsid w:val="00C7657F"/>
    <w:rsid w:val="00C76A98"/>
    <w:rsid w:val="00C77C09"/>
    <w:rsid w:val="00C8033F"/>
    <w:rsid w:val="00C818C7"/>
    <w:rsid w:val="00C8290A"/>
    <w:rsid w:val="00C835F5"/>
    <w:rsid w:val="00C87BA4"/>
    <w:rsid w:val="00C90208"/>
    <w:rsid w:val="00C91C40"/>
    <w:rsid w:val="00C92866"/>
    <w:rsid w:val="00C93416"/>
    <w:rsid w:val="00C93A0D"/>
    <w:rsid w:val="00C93B8B"/>
    <w:rsid w:val="00C94BC4"/>
    <w:rsid w:val="00C97509"/>
    <w:rsid w:val="00CA6833"/>
    <w:rsid w:val="00CB3460"/>
    <w:rsid w:val="00CB35CD"/>
    <w:rsid w:val="00CC22FD"/>
    <w:rsid w:val="00CC73D0"/>
    <w:rsid w:val="00CC782A"/>
    <w:rsid w:val="00CD2A41"/>
    <w:rsid w:val="00CD31D5"/>
    <w:rsid w:val="00CD7EAC"/>
    <w:rsid w:val="00CE5FF1"/>
    <w:rsid w:val="00CE6EDA"/>
    <w:rsid w:val="00CE6F3D"/>
    <w:rsid w:val="00CF12DF"/>
    <w:rsid w:val="00CF17D6"/>
    <w:rsid w:val="00CF1D76"/>
    <w:rsid w:val="00CF1E3F"/>
    <w:rsid w:val="00CF2ECF"/>
    <w:rsid w:val="00CF3925"/>
    <w:rsid w:val="00CF3ABE"/>
    <w:rsid w:val="00CF4039"/>
    <w:rsid w:val="00CF5029"/>
    <w:rsid w:val="00CF5B27"/>
    <w:rsid w:val="00CF76AB"/>
    <w:rsid w:val="00D004DA"/>
    <w:rsid w:val="00D00D22"/>
    <w:rsid w:val="00D02605"/>
    <w:rsid w:val="00D02FAB"/>
    <w:rsid w:val="00D03C48"/>
    <w:rsid w:val="00D11059"/>
    <w:rsid w:val="00D11B9B"/>
    <w:rsid w:val="00D13584"/>
    <w:rsid w:val="00D13CD8"/>
    <w:rsid w:val="00D14F8B"/>
    <w:rsid w:val="00D15D3A"/>
    <w:rsid w:val="00D206E8"/>
    <w:rsid w:val="00D22695"/>
    <w:rsid w:val="00D23EF7"/>
    <w:rsid w:val="00D241E5"/>
    <w:rsid w:val="00D25080"/>
    <w:rsid w:val="00D278AC"/>
    <w:rsid w:val="00D35559"/>
    <w:rsid w:val="00D36012"/>
    <w:rsid w:val="00D361ED"/>
    <w:rsid w:val="00D3735F"/>
    <w:rsid w:val="00D41EB1"/>
    <w:rsid w:val="00D42F67"/>
    <w:rsid w:val="00D43251"/>
    <w:rsid w:val="00D46078"/>
    <w:rsid w:val="00D47FDF"/>
    <w:rsid w:val="00D5472F"/>
    <w:rsid w:val="00D62DA0"/>
    <w:rsid w:val="00D663E0"/>
    <w:rsid w:val="00D70706"/>
    <w:rsid w:val="00D74EF3"/>
    <w:rsid w:val="00D75A65"/>
    <w:rsid w:val="00D761BB"/>
    <w:rsid w:val="00D77C5A"/>
    <w:rsid w:val="00D804C5"/>
    <w:rsid w:val="00D8214A"/>
    <w:rsid w:val="00D86621"/>
    <w:rsid w:val="00D86970"/>
    <w:rsid w:val="00D86C9E"/>
    <w:rsid w:val="00D87807"/>
    <w:rsid w:val="00D87938"/>
    <w:rsid w:val="00D93BB8"/>
    <w:rsid w:val="00D945F9"/>
    <w:rsid w:val="00D97666"/>
    <w:rsid w:val="00D977C6"/>
    <w:rsid w:val="00DA1907"/>
    <w:rsid w:val="00DA25B6"/>
    <w:rsid w:val="00DA2AC0"/>
    <w:rsid w:val="00DA50BF"/>
    <w:rsid w:val="00DA52B5"/>
    <w:rsid w:val="00DB14EB"/>
    <w:rsid w:val="00DB65B7"/>
    <w:rsid w:val="00DC0499"/>
    <w:rsid w:val="00DC2057"/>
    <w:rsid w:val="00DD20DC"/>
    <w:rsid w:val="00DD5196"/>
    <w:rsid w:val="00DD57C6"/>
    <w:rsid w:val="00DE2CB4"/>
    <w:rsid w:val="00DE35D5"/>
    <w:rsid w:val="00DE4E3F"/>
    <w:rsid w:val="00DE706D"/>
    <w:rsid w:val="00DF295A"/>
    <w:rsid w:val="00DF3D8C"/>
    <w:rsid w:val="00DF6EFB"/>
    <w:rsid w:val="00E00F3C"/>
    <w:rsid w:val="00E01BB3"/>
    <w:rsid w:val="00E10E9D"/>
    <w:rsid w:val="00E127AD"/>
    <w:rsid w:val="00E167EE"/>
    <w:rsid w:val="00E172B8"/>
    <w:rsid w:val="00E1788A"/>
    <w:rsid w:val="00E20F93"/>
    <w:rsid w:val="00E227AA"/>
    <w:rsid w:val="00E247AC"/>
    <w:rsid w:val="00E24F81"/>
    <w:rsid w:val="00E27453"/>
    <w:rsid w:val="00E30B9D"/>
    <w:rsid w:val="00E322DE"/>
    <w:rsid w:val="00E348CE"/>
    <w:rsid w:val="00E3551D"/>
    <w:rsid w:val="00E36298"/>
    <w:rsid w:val="00E367A2"/>
    <w:rsid w:val="00E37FE2"/>
    <w:rsid w:val="00E43690"/>
    <w:rsid w:val="00E44F7F"/>
    <w:rsid w:val="00E45212"/>
    <w:rsid w:val="00E45246"/>
    <w:rsid w:val="00E4768A"/>
    <w:rsid w:val="00E506C1"/>
    <w:rsid w:val="00E523C3"/>
    <w:rsid w:val="00E5549E"/>
    <w:rsid w:val="00E5628D"/>
    <w:rsid w:val="00E57AAA"/>
    <w:rsid w:val="00E60E3D"/>
    <w:rsid w:val="00E624EE"/>
    <w:rsid w:val="00E63330"/>
    <w:rsid w:val="00E63387"/>
    <w:rsid w:val="00E65AC7"/>
    <w:rsid w:val="00E66BC4"/>
    <w:rsid w:val="00E705D0"/>
    <w:rsid w:val="00E70668"/>
    <w:rsid w:val="00E7177B"/>
    <w:rsid w:val="00E72DD6"/>
    <w:rsid w:val="00E7358D"/>
    <w:rsid w:val="00E73719"/>
    <w:rsid w:val="00E77F5A"/>
    <w:rsid w:val="00E84A00"/>
    <w:rsid w:val="00E863AB"/>
    <w:rsid w:val="00E959C9"/>
    <w:rsid w:val="00E97855"/>
    <w:rsid w:val="00E97999"/>
    <w:rsid w:val="00E97BBD"/>
    <w:rsid w:val="00EA1162"/>
    <w:rsid w:val="00EA4291"/>
    <w:rsid w:val="00EA569A"/>
    <w:rsid w:val="00EA71E3"/>
    <w:rsid w:val="00EA73E7"/>
    <w:rsid w:val="00EB5E2C"/>
    <w:rsid w:val="00EB671C"/>
    <w:rsid w:val="00EB778A"/>
    <w:rsid w:val="00EC217D"/>
    <w:rsid w:val="00EC4A87"/>
    <w:rsid w:val="00EC5F8F"/>
    <w:rsid w:val="00EC64D4"/>
    <w:rsid w:val="00EC6A2A"/>
    <w:rsid w:val="00EC6A31"/>
    <w:rsid w:val="00ED0856"/>
    <w:rsid w:val="00ED0D30"/>
    <w:rsid w:val="00ED481A"/>
    <w:rsid w:val="00EE03E1"/>
    <w:rsid w:val="00EE1A3E"/>
    <w:rsid w:val="00EE495F"/>
    <w:rsid w:val="00EE4E47"/>
    <w:rsid w:val="00EE6700"/>
    <w:rsid w:val="00EE7787"/>
    <w:rsid w:val="00EF0C58"/>
    <w:rsid w:val="00EF216B"/>
    <w:rsid w:val="00EF22C1"/>
    <w:rsid w:val="00EF4EF3"/>
    <w:rsid w:val="00EF5C8C"/>
    <w:rsid w:val="00EF6E66"/>
    <w:rsid w:val="00F010A2"/>
    <w:rsid w:val="00F03013"/>
    <w:rsid w:val="00F043E4"/>
    <w:rsid w:val="00F04D19"/>
    <w:rsid w:val="00F04EF3"/>
    <w:rsid w:val="00F05A8D"/>
    <w:rsid w:val="00F05ADE"/>
    <w:rsid w:val="00F10D27"/>
    <w:rsid w:val="00F130F0"/>
    <w:rsid w:val="00F13E0B"/>
    <w:rsid w:val="00F14733"/>
    <w:rsid w:val="00F15294"/>
    <w:rsid w:val="00F206C7"/>
    <w:rsid w:val="00F20B66"/>
    <w:rsid w:val="00F22220"/>
    <w:rsid w:val="00F2244C"/>
    <w:rsid w:val="00F22E3A"/>
    <w:rsid w:val="00F242DC"/>
    <w:rsid w:val="00F2662B"/>
    <w:rsid w:val="00F26BE1"/>
    <w:rsid w:val="00F31BD4"/>
    <w:rsid w:val="00F32684"/>
    <w:rsid w:val="00F32BF5"/>
    <w:rsid w:val="00F33935"/>
    <w:rsid w:val="00F34D2E"/>
    <w:rsid w:val="00F37AB4"/>
    <w:rsid w:val="00F40695"/>
    <w:rsid w:val="00F41526"/>
    <w:rsid w:val="00F42687"/>
    <w:rsid w:val="00F45090"/>
    <w:rsid w:val="00F47DBB"/>
    <w:rsid w:val="00F548D0"/>
    <w:rsid w:val="00F55347"/>
    <w:rsid w:val="00F56EA2"/>
    <w:rsid w:val="00F60AE0"/>
    <w:rsid w:val="00F614AD"/>
    <w:rsid w:val="00F63340"/>
    <w:rsid w:val="00F6577A"/>
    <w:rsid w:val="00F6644B"/>
    <w:rsid w:val="00F70428"/>
    <w:rsid w:val="00F707C4"/>
    <w:rsid w:val="00F7093F"/>
    <w:rsid w:val="00F70A9E"/>
    <w:rsid w:val="00F715C8"/>
    <w:rsid w:val="00F72703"/>
    <w:rsid w:val="00F7526C"/>
    <w:rsid w:val="00F75508"/>
    <w:rsid w:val="00F75E16"/>
    <w:rsid w:val="00F77444"/>
    <w:rsid w:val="00F77818"/>
    <w:rsid w:val="00F838AA"/>
    <w:rsid w:val="00F85BC7"/>
    <w:rsid w:val="00F8638C"/>
    <w:rsid w:val="00F87267"/>
    <w:rsid w:val="00F8786F"/>
    <w:rsid w:val="00F907DC"/>
    <w:rsid w:val="00F9088F"/>
    <w:rsid w:val="00F919A2"/>
    <w:rsid w:val="00F92944"/>
    <w:rsid w:val="00F9597B"/>
    <w:rsid w:val="00F96113"/>
    <w:rsid w:val="00F96AB9"/>
    <w:rsid w:val="00FA0E2E"/>
    <w:rsid w:val="00FA2EDC"/>
    <w:rsid w:val="00FA3757"/>
    <w:rsid w:val="00FA4BA1"/>
    <w:rsid w:val="00FA597D"/>
    <w:rsid w:val="00FA6472"/>
    <w:rsid w:val="00FA68C9"/>
    <w:rsid w:val="00FA6EED"/>
    <w:rsid w:val="00FA7613"/>
    <w:rsid w:val="00FB5AA5"/>
    <w:rsid w:val="00FC18B6"/>
    <w:rsid w:val="00FC3066"/>
    <w:rsid w:val="00FC3417"/>
    <w:rsid w:val="00FC34BB"/>
    <w:rsid w:val="00FC43D9"/>
    <w:rsid w:val="00FC4E84"/>
    <w:rsid w:val="00FD2806"/>
    <w:rsid w:val="00FD36DF"/>
    <w:rsid w:val="00FD39A4"/>
    <w:rsid w:val="00FE07AB"/>
    <w:rsid w:val="00FE24AD"/>
    <w:rsid w:val="00FE4010"/>
    <w:rsid w:val="00FE52E5"/>
    <w:rsid w:val="00FE6691"/>
    <w:rsid w:val="00FF1AD2"/>
    <w:rsid w:val="00FF3526"/>
    <w:rsid w:val="00FF45C4"/>
    <w:rsid w:val="00FF5561"/>
    <w:rsid w:val="00FF6180"/>
    <w:rsid w:val="00FF6E2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F34A8"/>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BD4"/>
    <w:pPr>
      <w:spacing w:after="80" w:line="240" w:lineRule="auto"/>
    </w:pPr>
    <w:rPr>
      <w:rFonts w:ascii="Rockwell" w:hAnsi="Rockwell"/>
      <w:sz w:val="24"/>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320F4"/>
    <w:pPr>
      <w:keepNext/>
      <w:spacing w:before="480" w:after="240"/>
      <w:outlineLvl w:val="1"/>
    </w:pPr>
    <w:rPr>
      <w:rFonts w:eastAsia="Times New Roman" w:cs="Times New Roman"/>
      <w:b/>
      <w:color w:val="2A4F1C" w:themeColor="accent1" w:themeShade="8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5320F4"/>
    <w:pPr>
      <w:spacing w:after="240"/>
      <w:outlineLvl w:val="0"/>
    </w:pPr>
    <w:rPr>
      <w:rFonts w:eastAsia="Times New Roman" w:cs="Times New Roman"/>
      <w:b/>
      <w:color w:val="549E39" w:themeColor="accent1"/>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6B9F25"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BA6906"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549E39"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E762A"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94E1C"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styleId="Strong">
    <w:name w:val="Strong"/>
    <w:basedOn w:val="DefaultParagraphFont"/>
    <w:uiPriority w:val="22"/>
    <w:qFormat/>
    <w:rsid w:val="003C3394"/>
    <w:rPr>
      <w:b/>
      <w:bCs/>
    </w:rPr>
  </w:style>
  <w:style w:type="paragraph" w:styleId="Revision">
    <w:name w:val="Revision"/>
    <w:hidden/>
    <w:uiPriority w:val="99"/>
    <w:semiHidden/>
    <w:rsid w:val="00B71350"/>
    <w:pPr>
      <w:spacing w:after="0" w:line="240" w:lineRule="auto"/>
    </w:pPr>
    <w:rPr>
      <w:rFonts w:ascii="Rockwell" w:hAnsi="Rockwel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295110731">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jcq.org.uk/exams-office/general-regulations" TargetMode="External"/><Relationship Id="rId21" Type="http://schemas.openxmlformats.org/officeDocument/2006/relationships/hyperlink" Target="http://www.jcq.org.uk/exams-office/general-regulations" TargetMode="External"/><Relationship Id="rId42" Type="http://schemas.openxmlformats.org/officeDocument/2006/relationships/hyperlink" Target="http://www.jcq.org.uk/exams-office/post-results-services" TargetMode="External"/><Relationship Id="rId47" Type="http://schemas.openxmlformats.org/officeDocument/2006/relationships/hyperlink" Target="http://www.jcq.org.uk/exams-office/non-examination-assessments" TargetMode="External"/><Relationship Id="rId63" Type="http://schemas.openxmlformats.org/officeDocument/2006/relationships/hyperlink" Target="http://www.jcq.org.uk/exams-office/post-results-services" TargetMode="External"/><Relationship Id="rId68" Type="http://schemas.openxmlformats.org/officeDocument/2006/relationships/hyperlink" Target="http://www.jcq.org.uk/exams-office/ice---instructions-for-conducting-examinations" TargetMode="External"/><Relationship Id="rId2" Type="http://schemas.openxmlformats.org/officeDocument/2006/relationships/customXml" Target="../customXml/item2.xml"/><Relationship Id="rId16" Type="http://schemas.openxmlformats.org/officeDocument/2006/relationships/hyperlink" Target="http://www.jcq.org.uk/exams-office/ice---instructions-for-conducting-examinations" TargetMode="External"/><Relationship Id="rId29" Type="http://schemas.openxmlformats.org/officeDocument/2006/relationships/hyperlink" Target="http://www.jcq.org.uk/exams-office/general-regulations" TargetMode="External"/><Relationship Id="rId11" Type="http://schemas.openxmlformats.org/officeDocument/2006/relationships/footnotes" Target="footnotes.xml"/><Relationship Id="rId24" Type="http://schemas.openxmlformats.org/officeDocument/2006/relationships/hyperlink" Target="http://www.jcq.org.uk/exams-office/general-regulations" TargetMode="External"/><Relationship Id="rId32" Type="http://schemas.openxmlformats.org/officeDocument/2006/relationships/hyperlink" Target="https://www.gov.uk/government/publications/dealing-with-issues-relating-to-parental-responsibility/understanding-and-dealing-with-issues-relating-to-parental-responsibility" TargetMode="External"/><Relationship Id="rId37" Type="http://schemas.openxmlformats.org/officeDocument/2006/relationships/hyperlink" Target="http://www.jcq.org.uk/exams-office/general-regulations" TargetMode="External"/><Relationship Id="rId40" Type="http://schemas.openxmlformats.org/officeDocument/2006/relationships/hyperlink" Target="http://www.jcq.org.uk/exams-office/ice---instructions-for-conducting-examinations" TargetMode="External"/><Relationship Id="rId45" Type="http://schemas.openxmlformats.org/officeDocument/2006/relationships/hyperlink" Target="http://www.jcq.org.uk/exams-office/access-arrangements-and-special-consideration/regulations-and-guidance" TargetMode="External"/><Relationship Id="rId53" Type="http://schemas.openxmlformats.org/officeDocument/2006/relationships/hyperlink" Target="http://www.jcq.org.uk/exams-office/non-examination-assessments" TargetMode="External"/><Relationship Id="rId58" Type="http://schemas.openxmlformats.org/officeDocument/2006/relationships/hyperlink" Target="https://www.jcq.org.uk/exams-office/non-examination-assessments" TargetMode="External"/><Relationship Id="rId66" Type="http://schemas.openxmlformats.org/officeDocument/2006/relationships/hyperlink" Target="http://www.jcq.org.uk/exams-office/ice---instructions-for-conducting-examinations" TargetMode="External"/><Relationship Id="rId74" Type="http://schemas.openxmlformats.org/officeDocument/2006/relationships/footer" Target="footer2.xml"/><Relationship Id="rId5" Type="http://schemas.openxmlformats.org/officeDocument/2006/relationships/customXml" Target="../customXml/item5.xml"/><Relationship Id="rId61" Type="http://schemas.openxmlformats.org/officeDocument/2006/relationships/hyperlink" Target="http://www.jcq.org.uk/exams-office/general-regulations" TargetMode="External"/><Relationship Id="rId19" Type="http://schemas.openxmlformats.org/officeDocument/2006/relationships/hyperlink" Target="http://www.jcq.org.uk/exams-office/non-examination-assessments" TargetMode="External"/><Relationship Id="rId14" Type="http://schemas.openxmlformats.org/officeDocument/2006/relationships/hyperlink" Target="http://www.jcq.org.uk/exams-office/general-regulations" TargetMode="External"/><Relationship Id="rId22" Type="http://schemas.openxmlformats.org/officeDocument/2006/relationships/hyperlink" Target="http://www.jcq.org.uk/exams-office/ice---instructions-for-conducting-examinations" TargetMode="External"/><Relationship Id="rId27" Type="http://schemas.openxmlformats.org/officeDocument/2006/relationships/hyperlink" Target="http://www.jcq.org.uk/exams-office/general-regulations" TargetMode="External"/><Relationship Id="rId30" Type="http://schemas.openxmlformats.org/officeDocument/2006/relationships/hyperlink" Target="http://www.jcq.org.uk/exams-office/general-regulations" TargetMode="External"/><Relationship Id="rId35" Type="http://schemas.openxmlformats.org/officeDocument/2006/relationships/hyperlink" Target="https://ico.org.uk/for-organisations/education/" TargetMode="External"/><Relationship Id="rId43" Type="http://schemas.openxmlformats.org/officeDocument/2006/relationships/hyperlink" Target="http://www.jcq.org.uk/exams-office/general-regulations" TargetMode="External"/><Relationship Id="rId48" Type="http://schemas.openxmlformats.org/officeDocument/2006/relationships/hyperlink" Target="http://www.jcq.org.uk/exams-office/access-arrangements-and-special-consideration/regulations-and-guidance" TargetMode="External"/><Relationship Id="rId56" Type="http://schemas.openxmlformats.org/officeDocument/2006/relationships/hyperlink" Target="http://www.jcq.org.uk/exams-office/access-arrangements-and-special-consideration" TargetMode="External"/><Relationship Id="rId64" Type="http://schemas.openxmlformats.org/officeDocument/2006/relationships/hyperlink" Target="http://www.jcq.org.uk/exams-office/ice---instructions-for-conducting-examinations" TargetMode="External"/><Relationship Id="rId69" Type="http://schemas.openxmlformats.org/officeDocument/2006/relationships/hyperlink" Target="https://www.gov.uk/government/publications/bomb-threats-guidance/procedures-for-handling-bomb-threats" TargetMode="External"/><Relationship Id="rId8" Type="http://schemas.openxmlformats.org/officeDocument/2006/relationships/styles" Target="styles.xml"/><Relationship Id="rId51" Type="http://schemas.openxmlformats.org/officeDocument/2006/relationships/hyperlink" Target="http://www.jcq.org.uk/exams-office/access-arrangements-and-special-consideration" TargetMode="External"/><Relationship Id="rId72" Type="http://schemas.openxmlformats.org/officeDocument/2006/relationships/hyperlink" Target="http://www.jcq.org.uk/exams-office/ice---instructions-for-conducting-examinations"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jcq.org.uk/exams-office/access-arrangements-and-special-consideration/regulations-and-guidance" TargetMode="External"/><Relationship Id="rId25" Type="http://schemas.openxmlformats.org/officeDocument/2006/relationships/hyperlink" Target="http://www.jcq.org.uk/exams-office/general-regulations" TargetMode="External"/><Relationship Id="rId33" Type="http://schemas.openxmlformats.org/officeDocument/2006/relationships/hyperlink" Target="https://www.gov.uk/guidance/school-reports-on-pupil-performance-guide-for-headteachers" TargetMode="External"/><Relationship Id="rId38" Type="http://schemas.openxmlformats.org/officeDocument/2006/relationships/hyperlink" Target="http://www.jcq.org.uk/exams-office/general-regulations" TargetMode="External"/><Relationship Id="rId46" Type="http://schemas.openxmlformats.org/officeDocument/2006/relationships/hyperlink" Target="http://www.jcq.org.uk/exams-office/malpractice" TargetMode="External"/><Relationship Id="rId59" Type="http://schemas.openxmlformats.org/officeDocument/2006/relationships/hyperlink" Target="http://www.jcq.org.uk/exams-office/coursework" TargetMode="External"/><Relationship Id="rId67" Type="http://schemas.openxmlformats.org/officeDocument/2006/relationships/hyperlink" Target="http://www.jcq.org.uk/exams-office/ice---instructions-for-conducting-examinations" TargetMode="External"/><Relationship Id="rId20" Type="http://schemas.openxmlformats.org/officeDocument/2006/relationships/hyperlink" Target="https://ocr.org.uk/administration/stage-1-preparation/ncn-annual-update/" TargetMode="External"/><Relationship Id="rId41" Type="http://schemas.openxmlformats.org/officeDocument/2006/relationships/hyperlink" Target="http://www.jcq.org.uk/exams-office/malpractice" TargetMode="External"/><Relationship Id="rId54" Type="http://schemas.openxmlformats.org/officeDocument/2006/relationships/hyperlink" Target="http://www.jcq.org.uk/exams-office/access-arrangements-and-special-consideration" TargetMode="External"/><Relationship Id="rId62" Type="http://schemas.openxmlformats.org/officeDocument/2006/relationships/hyperlink" Target="http://www.jcq.org.uk/exams-office/general-regulations" TargetMode="External"/><Relationship Id="rId70" Type="http://schemas.openxmlformats.org/officeDocument/2006/relationships/hyperlink" Target="http://www.jcq.org.uk/exams-office/ice---instructions-for-conducting-examination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www.jcq.org.uk/exams-office/general-regulations" TargetMode="External"/><Relationship Id="rId23" Type="http://schemas.openxmlformats.org/officeDocument/2006/relationships/hyperlink" Target="http://www.jcq.org.uk/exams-office/general-regulations" TargetMode="External"/><Relationship Id="rId28" Type="http://schemas.openxmlformats.org/officeDocument/2006/relationships/hyperlink" Target="http://www.jcq.org.uk/exams-office/general-regulations" TargetMode="External"/><Relationship Id="rId36" Type="http://schemas.openxmlformats.org/officeDocument/2006/relationships/hyperlink" Target="http://www.jcq.org.uk/exams-office/general-regulations" TargetMode="External"/><Relationship Id="rId49" Type="http://schemas.openxmlformats.org/officeDocument/2006/relationships/hyperlink" Target="http://www.jcq.org.uk/exams-office/general-regulations" TargetMode="External"/><Relationship Id="rId57" Type="http://schemas.openxmlformats.org/officeDocument/2006/relationships/hyperlink" Target="http://www.jcq.org.uk/exams-office/general-regulations" TargetMode="External"/><Relationship Id="rId10" Type="http://schemas.openxmlformats.org/officeDocument/2006/relationships/webSettings" Target="webSettings.xml"/><Relationship Id="rId31" Type="http://schemas.openxmlformats.org/officeDocument/2006/relationships/hyperlink" Target="http://www.jcq.org.uk/exams-office/general-regulations" TargetMode="External"/><Relationship Id="rId44" Type="http://schemas.openxmlformats.org/officeDocument/2006/relationships/hyperlink" Target="http://www.jcq.org.uk/exams-office/ice---instructions-for-conducting-examinations" TargetMode="External"/><Relationship Id="rId52" Type="http://schemas.openxmlformats.org/officeDocument/2006/relationships/hyperlink" Target="http://www.jcq.org.uk/exams-office/malpractice" TargetMode="External"/><Relationship Id="rId60" Type="http://schemas.openxmlformats.org/officeDocument/2006/relationships/hyperlink" Target="http://www.jcq.org.uk/exams-office/non-examination-assessments" TargetMode="External"/><Relationship Id="rId65" Type="http://schemas.openxmlformats.org/officeDocument/2006/relationships/hyperlink" Target="http://www.jcq.org.uk/exams-office/general-regulations" TargetMode="External"/><Relationship Id="rId73" Type="http://schemas.openxmlformats.org/officeDocument/2006/relationships/footer" Target="footer1.xml"/><Relationship Id="rId9"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www.jcq.org.uk/exams-office/malpractice" TargetMode="External"/><Relationship Id="rId39" Type="http://schemas.openxmlformats.org/officeDocument/2006/relationships/hyperlink" Target="http://www.jcq.org.uk/exams-office/general-regulations" TargetMode="External"/><Relationship Id="rId34" Type="http://schemas.openxmlformats.org/officeDocument/2006/relationships/hyperlink" Target="https://ico.org.uk/for-organisations/education/" TargetMode="External"/><Relationship Id="rId50" Type="http://schemas.openxmlformats.org/officeDocument/2006/relationships/hyperlink" Target="http://www.jcq.org.uk/exams-office/ice---instructions-for-conducting-examinations" TargetMode="External"/><Relationship Id="rId55" Type="http://schemas.openxmlformats.org/officeDocument/2006/relationships/hyperlink" Target="http://www.jcq.org.uk/exams-office/access-arrangements-and-special-consideration" TargetMode="External"/><Relationship Id="rId76" Type="http://schemas.openxmlformats.org/officeDocument/2006/relationships/theme" Target="theme/theme1.xml"/><Relationship Id="rId7" Type="http://schemas.openxmlformats.org/officeDocument/2006/relationships/numbering" Target="numbering.xml"/><Relationship Id="rId71" Type="http://schemas.openxmlformats.org/officeDocument/2006/relationships/hyperlink" Target="http://www.jcq.org.uk/exams-office/ice---instructions-for-conducting-examinations" TargetMode="Externa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dc43eb-8b1e-4280-a4c7-8441efad8149">
      <Terms xmlns="http://schemas.microsoft.com/office/infopath/2007/PartnerControls"/>
    </lcf76f155ced4ddcb4097134ff3c332f>
    <TaxCatchAll xmlns="46fa44ac-2d36-4ab1-928b-8010413dc9ef"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6D1A94B928F0C46B4AABDCA135E8D20" ma:contentTypeVersion="18" ma:contentTypeDescription="Create a new document." ma:contentTypeScope="" ma:versionID="615b25ac89f4d204c8d2154a5726fc68">
  <xsd:schema xmlns:xsd="http://www.w3.org/2001/XMLSchema" xmlns:xs="http://www.w3.org/2001/XMLSchema" xmlns:p="http://schemas.microsoft.com/office/2006/metadata/properties" xmlns:ns2="66ed5ae6-9fe1-4cfb-a555-6f1ad1709ada" xmlns:ns3="9b79b9cd-b23a-49ff-b827-ee3b3fd9ef9e" targetNamespace="http://schemas.microsoft.com/office/2006/metadata/properties" ma:root="true" ma:fieldsID="6c83e8419c5cd517e7a996ca9d8fadeb" ns2:_="" ns3:_="">
    <xsd:import namespace="66ed5ae6-9fe1-4cfb-a555-6f1ad1709ada"/>
    <xsd:import namespace="9b79b9cd-b23a-49ff-b827-ee3b3fd9ef9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5ae6-9fe1-4cfb-a555-6f1ad1709a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035177ff-0b82-4cb1-b25f-cce878db3cb8}" ma:internalName="TaxCatchAll" ma:showField="CatchAllData" ma:web="66ed5ae6-9fe1-4cfb-a555-6f1ad1709a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9b9cd-b23a-49ff-b827-ee3b3fd9ef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811A4510134D264F8D4BA52AC1742B40" ma:contentTypeVersion="21" ma:contentTypeDescription="Create a new document." ma:contentTypeScope="" ma:versionID="e35c2cd8abd9ea18980ca53753481635">
  <xsd:schema xmlns:xsd="http://www.w3.org/2001/XMLSchema" xmlns:xs="http://www.w3.org/2001/XMLSchema" xmlns:p="http://schemas.microsoft.com/office/2006/metadata/properties" xmlns:ns1="http://schemas.microsoft.com/sharepoint/v3" xmlns:ns2="b1dc43eb-8b1e-4280-a4c7-8441efad8149" xmlns:ns3="46fa44ac-2d36-4ab1-928b-8010413dc9ef" targetNamespace="http://schemas.microsoft.com/office/2006/metadata/properties" ma:root="true" ma:fieldsID="3e84b5803b27ed122fb50126cf4f903d" ns1:_="" ns2:_="" ns3:_="">
    <xsd:import namespace="http://schemas.microsoft.com/sharepoint/v3"/>
    <xsd:import namespace="b1dc43eb-8b1e-4280-a4c7-8441efad8149"/>
    <xsd:import namespace="46fa44ac-2d36-4ab1-928b-8010413dc9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dc43eb-8b1e-4280-a4c7-8441efad8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a44ac-2d36-4ab1-928b-8010413dc9e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a76163-fd66-4259-868b-6c9db03be0b0}" ma:internalName="TaxCatchAll" ma:showField="CatchAllData" ma:web="46fa44ac-2d36-4ab1-928b-8010413dc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A58103-03A0-4093-AE45-7D51B8A0A332}">
  <ds:schemaRefs>
    <ds:schemaRef ds:uri="http://schemas.microsoft.com/office/2006/metadata/properties"/>
    <ds:schemaRef ds:uri="http://schemas.microsoft.com/office/infopath/2007/PartnerControls"/>
    <ds:schemaRef ds:uri="b1dc43eb-8b1e-4280-a4c7-8441efad8149"/>
    <ds:schemaRef ds:uri="46fa44ac-2d36-4ab1-928b-8010413dc9ef"/>
    <ds:schemaRef ds:uri="http://schemas.microsoft.com/sharepoint/v3"/>
    <ds:schemaRef ds:uri="9b79b9cd-b23a-49ff-b827-ee3b3fd9ef9e"/>
    <ds:schemaRef ds:uri="66ed5ae6-9fe1-4cfb-a555-6f1ad1709ada"/>
  </ds:schemaRefs>
</ds:datastoreItem>
</file>

<file path=customXml/itemProps3.xml><?xml version="1.0" encoding="utf-8"?>
<ds:datastoreItem xmlns:ds="http://schemas.openxmlformats.org/officeDocument/2006/customXml" ds:itemID="{C26FDEFE-7156-457F-8827-D701B303245F}">
  <ds:schemaRefs>
    <ds:schemaRef ds:uri="http://schemas.openxmlformats.org/officeDocument/2006/bibliography"/>
  </ds:schemaRefs>
</ds:datastoreItem>
</file>

<file path=customXml/itemProps4.xml><?xml version="1.0" encoding="utf-8"?>
<ds:datastoreItem xmlns:ds="http://schemas.openxmlformats.org/officeDocument/2006/customXml" ds:itemID="{9C6DF402-CDF5-41A6-9CD4-D25100984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5ae6-9fe1-4cfb-a555-6f1ad1709ada"/>
    <ds:schemaRef ds:uri="9b79b9cd-b23a-49ff-b827-ee3b3fd9e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816B6A-4962-4A1A-9294-BB7691CA00C2}"/>
</file>

<file path=customXml/itemProps6.xml><?xml version="1.0" encoding="utf-8"?>
<ds:datastoreItem xmlns:ds="http://schemas.openxmlformats.org/officeDocument/2006/customXml" ds:itemID="{BB308E89-7DDB-486A-A25E-8FBE4F20BA96}">
  <ds:schemaRefs>
    <ds:schemaRef ds:uri="http://schemas.microsoft.com/sharepoint/v3/contenttype/forms"/>
  </ds:schemaRefs>
</ds:datastoreItem>
</file>

<file path=docMetadata/LabelInfo.xml><?xml version="1.0" encoding="utf-8"?>
<clbl:labelList xmlns:clbl="http://schemas.microsoft.com/office/2020/mipLabelMetadata">
  <clbl:label id="{8c00fb32-4af4-42e7-bc7c-fa5a75faf67f}" enabled="0" method="" siteId="{8c00fb32-4af4-42e7-bc7c-fa5a75faf67f}" removed="1"/>
</clbl:labelList>
</file>

<file path=docProps/app.xml><?xml version="1.0" encoding="utf-8"?>
<Properties xmlns="http://schemas.openxmlformats.org/officeDocument/2006/extended-properties" xmlns:vt="http://schemas.openxmlformats.org/officeDocument/2006/docPropsVTypes">
  <Template>Normal</Template>
  <TotalTime>1</TotalTime>
  <Pages>33</Pages>
  <Words>11868</Words>
  <Characters>67648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Jo Pateman</cp:lastModifiedBy>
  <cp:revision>2</cp:revision>
  <dcterms:created xsi:type="dcterms:W3CDTF">2025-02-11T13:49:00Z</dcterms:created>
  <dcterms:modified xsi:type="dcterms:W3CDTF">2025-02-11T13:49:00Z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0x010100811A4510134D264F8D4BA52AC1742B40</vt:lpwstr>
  </property>
  <property fmtid="{D5CDD505-2E9C-101B-9397-08002B2CF9AE}" pid="3" name="_dlc_DocIdItemGuid">
    <vt:lpwstr>77186fb2-3fa8-4992-97d3-c5a634001835</vt:lpwstr>
  </property>
  <property fmtid="{D5CDD505-2E9C-101B-9397-08002B2CF9AE}" pid="4" name="MediaServiceImageTags">
    <vt:lpwstr/>
  </property>
</Properties>
</file>